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F4D73" w:rsidR="00BB1950" w:rsidP="689DA656" w:rsidRDefault="00BB1950" w14:paraId="07C9F6AC" w14:textId="41A400BD">
      <w:pPr>
        <w:jc w:val="center"/>
        <w:rPr>
          <w:rFonts w:ascii="Times New Roman" w:hAnsi="Times New Roman" w:cs="Times New Roman"/>
          <w:b/>
          <w:bCs/>
          <w:i/>
          <w:iCs/>
          <w:sz w:val="28"/>
          <w:szCs w:val="28"/>
        </w:rPr>
      </w:pPr>
      <w:r w:rsidRPr="00FF4D73">
        <w:rPr>
          <w:rFonts w:ascii="Times New Roman" w:hAnsi="Times New Roman" w:cs="Times New Roman"/>
          <w:b/>
          <w:bCs/>
          <w:i/>
          <w:iCs/>
          <w:sz w:val="28"/>
          <w:szCs w:val="28"/>
        </w:rPr>
        <w:t>Center f</w:t>
      </w:r>
      <w:r w:rsidRPr="00FF4D73" w:rsidR="2AC2C3B0">
        <w:rPr>
          <w:rFonts w:ascii="Times New Roman" w:hAnsi="Times New Roman" w:cs="Times New Roman"/>
          <w:b/>
          <w:bCs/>
          <w:i/>
          <w:iCs/>
          <w:sz w:val="28"/>
          <w:szCs w:val="28"/>
        </w:rPr>
        <w:t>or</w:t>
      </w:r>
      <w:r w:rsidRPr="00FF4D73">
        <w:rPr>
          <w:rFonts w:ascii="Times New Roman" w:hAnsi="Times New Roman" w:cs="Times New Roman"/>
          <w:b/>
          <w:bCs/>
          <w:i/>
          <w:iCs/>
          <w:sz w:val="28"/>
          <w:szCs w:val="28"/>
        </w:rPr>
        <w:t xml:space="preserve"> Excellence in Teaching and Learning</w:t>
      </w:r>
    </w:p>
    <w:p w:rsidRPr="00FF4D73" w:rsidR="00BB1950" w:rsidP="70BCA49C" w:rsidRDefault="00BB1950" w14:paraId="0015D3EA" w14:textId="54B927FA">
      <w:pPr>
        <w:jc w:val="center"/>
        <w:rPr>
          <w:rFonts w:ascii="Times New Roman" w:hAnsi="Times New Roman" w:cs="Times New Roman"/>
          <w:b w:val="1"/>
          <w:bCs w:val="1"/>
          <w:i w:val="1"/>
          <w:iCs w:val="1"/>
          <w:sz w:val="28"/>
          <w:szCs w:val="28"/>
        </w:rPr>
      </w:pPr>
      <w:r w:rsidRPr="70BCA49C" w:rsidR="00BB1950">
        <w:rPr>
          <w:rFonts w:ascii="Times New Roman" w:hAnsi="Times New Roman" w:cs="Times New Roman"/>
          <w:b w:val="1"/>
          <w:bCs w:val="1"/>
          <w:i w:val="1"/>
          <w:iCs w:val="1"/>
          <w:sz w:val="28"/>
          <w:szCs w:val="28"/>
        </w:rPr>
        <w:t>Self-Study 20</w:t>
      </w:r>
      <w:r w:rsidRPr="70BCA49C" w:rsidR="420C3B96">
        <w:rPr>
          <w:rFonts w:ascii="Times New Roman" w:hAnsi="Times New Roman" w:cs="Times New Roman"/>
          <w:b w:val="1"/>
          <w:bCs w:val="1"/>
          <w:i w:val="1"/>
          <w:iCs w:val="1"/>
          <w:sz w:val="28"/>
          <w:szCs w:val="28"/>
        </w:rPr>
        <w:t>0</w:t>
      </w:r>
      <w:r w:rsidRPr="70BCA49C" w:rsidR="00BB1950">
        <w:rPr>
          <w:rFonts w:ascii="Times New Roman" w:hAnsi="Times New Roman" w:cs="Times New Roman"/>
          <w:b w:val="1"/>
          <w:bCs w:val="1"/>
          <w:i w:val="1"/>
          <w:iCs w:val="1"/>
          <w:sz w:val="28"/>
          <w:szCs w:val="28"/>
        </w:rPr>
        <w:t>2-2019</w:t>
      </w:r>
    </w:p>
    <w:p w:rsidR="00BB1950" w:rsidP="00AE3240" w:rsidRDefault="00BB1950" w14:paraId="71B919DF" w14:textId="77777777">
      <w:pPr>
        <w:jc w:val="center"/>
        <w:rPr>
          <w:rFonts w:ascii="Times New Roman" w:hAnsi="Times New Roman" w:cs="Times New Roman"/>
        </w:rPr>
      </w:pPr>
    </w:p>
    <w:p w:rsidRPr="00FF4D73" w:rsidR="00AD4E82" w:rsidP="64A0ED92" w:rsidRDefault="00FF4D73" w14:paraId="1E6B57B1" w14:textId="1EA70650">
      <w:pPr>
        <w:jc w:val="center"/>
        <w:rPr>
          <w:rFonts w:ascii="Times New Roman" w:hAnsi="Times New Roman" w:cs="Times New Roman"/>
          <w:b/>
          <w:bCs/>
        </w:rPr>
      </w:pPr>
      <w:r w:rsidRPr="00FF4D73">
        <w:rPr>
          <w:rFonts w:ascii="Times New Roman" w:hAnsi="Times New Roman" w:cs="Times New Roman"/>
          <w:b/>
          <w:bCs/>
        </w:rPr>
        <w:t>PART 1: MISSION</w:t>
      </w:r>
    </w:p>
    <w:p w:rsidRPr="00FF4D73" w:rsidR="64A0ED92" w:rsidP="689DA656" w:rsidRDefault="64A0ED92" w14:paraId="6F5B9B42" w14:textId="2BFF7FA9">
      <w:pPr>
        <w:pStyle w:val="ListParagraph"/>
        <w:numPr>
          <w:ilvl w:val="0"/>
          <w:numId w:val="9"/>
        </w:numPr>
        <w:spacing w:line="259" w:lineRule="auto"/>
        <w:rPr>
          <w:rFonts w:eastAsiaTheme="minorEastAsia"/>
          <w:i/>
          <w:iCs/>
        </w:rPr>
      </w:pPr>
      <w:r w:rsidRPr="00FF4D73">
        <w:rPr>
          <w:rFonts w:ascii="Times New Roman" w:hAnsi="Times New Roman" w:cs="Times New Roman"/>
          <w:i/>
          <w:iCs/>
        </w:rPr>
        <w:t>CETL Mission Statement</w:t>
      </w:r>
      <w:r w:rsidRPr="00FF4D73" w:rsidR="68B0F7A6">
        <w:rPr>
          <w:rFonts w:ascii="Times New Roman" w:hAnsi="Times New Roman" w:cs="Times New Roman"/>
          <w:i/>
          <w:iCs/>
        </w:rPr>
        <w:t xml:space="preserve"> </w:t>
      </w:r>
    </w:p>
    <w:p w:rsidR="64A0ED92" w:rsidP="689DA656" w:rsidRDefault="0BBF4991" w14:paraId="28FC42F7" w14:textId="51F09CE5">
      <w:pPr>
        <w:rPr>
          <w:rFonts w:ascii="Times New Roman" w:hAnsi="Times New Roman" w:eastAsia="Times New Roman" w:cs="Times New Roman"/>
        </w:rPr>
      </w:pPr>
      <w:r w:rsidRPr="6D4F093D" w:rsidR="0BBF4991">
        <w:rPr>
          <w:rFonts w:ascii="Times New Roman" w:hAnsi="Times New Roman" w:eastAsia="Times New Roman" w:cs="Times New Roman"/>
        </w:rPr>
        <w:t xml:space="preserve">Since the </w:t>
      </w:r>
      <w:hyperlink w:anchor="/pdf/viewer/teams/https:~2F~2Fmnscu.sharepoint.com~2Fteams~2FMNSU-CETL-Staff-Team~2FShared%20Documents~2FGeneral~2FSelf-Study%202020~2Ftimeline.PDF?threadId=19:730b2f3ad7454ea4ab66322c23125a67@thread.skype&amp;baseUrl=https:~2F~2Fmnscu.sharepoint.com~2Fteams~2FMNSU-CETL-Staff-Team&amp;fileId=ad45c899-feb3-40ab-9357-6a3b4f61b25e&amp;ctx=files&amp;rootContext=items_view&amp;viewerAction=view" r:id="R4935c166c0c7415d">
        <w:r w:rsidRPr="6D4F093D" w:rsidR="0BBF4991">
          <w:rPr>
            <w:rStyle w:val="Hyperlink"/>
            <w:rFonts w:ascii="Times New Roman" w:hAnsi="Times New Roman" w:eastAsia="Times New Roman" w:cs="Times New Roman"/>
          </w:rPr>
          <w:t>fall of 2002</w:t>
        </w:r>
      </w:hyperlink>
      <w:r w:rsidRPr="6D4F093D" w:rsidR="0BBF4991">
        <w:rPr>
          <w:rFonts w:ascii="Times New Roman" w:hAnsi="Times New Roman" w:eastAsia="Times New Roman" w:cs="Times New Roman"/>
        </w:rPr>
        <w:t xml:space="preserve">, the Center for Excellence in Teaching and Learning (CETL) has supported the University’s faculty </w:t>
      </w:r>
      <w:r w:rsidRPr="6D4F093D" w:rsidR="6ABE3BB1">
        <w:rPr>
          <w:rFonts w:ascii="Times New Roman" w:hAnsi="Times New Roman" w:eastAsia="Times New Roman" w:cs="Times New Roman"/>
        </w:rPr>
        <w:t xml:space="preserve">and staff </w:t>
      </w:r>
      <w:r w:rsidRPr="6D4F093D" w:rsidR="0BBF4991">
        <w:rPr>
          <w:rFonts w:ascii="Times New Roman" w:hAnsi="Times New Roman" w:eastAsia="Times New Roman" w:cs="Times New Roman"/>
        </w:rPr>
        <w:t>in their efforts to improve student engagement, design more organized courses, create better student learning outcomes, and enhance their teaching careers. Participants find support, encouragement, and ideas for innovative teaching strategies through individual consultations, mentoring, and teaching observations. CETL offers confidential feedback to help faculty continuously improve their teaching while serving as a primary driver toward achieving the goal of investing in the professional development of the University Community.</w:t>
      </w:r>
      <w:r w:rsidRPr="6D4F093D" w:rsidR="7401D589">
        <w:rPr>
          <w:rFonts w:ascii="Times New Roman" w:hAnsi="Times New Roman" w:eastAsia="Times New Roman" w:cs="Times New Roman"/>
        </w:rPr>
        <w:t xml:space="preserve"> </w:t>
      </w:r>
    </w:p>
    <w:p w:rsidR="64A0ED92" w:rsidP="689DA656" w:rsidRDefault="64A0ED92" w14:paraId="2B03CA9B" w14:textId="73B5F79D">
      <w:pPr>
        <w:spacing w:line="259" w:lineRule="auto"/>
        <w:ind w:left="360"/>
        <w:rPr>
          <w:rFonts w:ascii="Times New Roman" w:hAnsi="Times New Roman" w:cs="Times New Roman"/>
        </w:rPr>
      </w:pPr>
    </w:p>
    <w:p w:rsidR="64A0ED92" w:rsidP="689DA656" w:rsidRDefault="0ECCD069" w14:paraId="3ABEF842" w14:textId="4F9E37DF">
      <w:pPr>
        <w:spacing w:line="259" w:lineRule="auto"/>
        <w:rPr>
          <w:rFonts w:ascii="Times New Roman" w:hAnsi="Times New Roman" w:cs="Times New Roman"/>
        </w:rPr>
      </w:pPr>
      <w:r w:rsidRPr="5512C6AF" w:rsidR="65A98A06">
        <w:rPr>
          <w:rFonts w:ascii="Times New Roman" w:hAnsi="Times New Roman" w:cs="Times New Roman"/>
        </w:rPr>
        <w:t xml:space="preserve">More specifically, </w:t>
      </w:r>
      <w:r w:rsidRPr="5512C6AF" w:rsidR="0ECCD069">
        <w:rPr>
          <w:rFonts w:ascii="Times New Roman" w:hAnsi="Times New Roman" w:cs="Times New Roman"/>
        </w:rPr>
        <w:t>CETL’s mission is to support the University’s faculty as they improve their teaching and create excellent learning experiences for our students.</w:t>
      </w:r>
    </w:p>
    <w:p w:rsidR="64A0ED92" w:rsidP="689DA656" w:rsidRDefault="64A0ED92" w14:paraId="33E82D88" w14:textId="0F088A4C">
      <w:pPr>
        <w:spacing w:line="259" w:lineRule="auto"/>
        <w:ind w:left="360"/>
        <w:rPr>
          <w:rFonts w:ascii="Times New Roman" w:hAnsi="Times New Roman" w:cs="Times New Roman"/>
        </w:rPr>
      </w:pPr>
    </w:p>
    <w:p w:rsidR="64A0ED92" w:rsidP="689DA656" w:rsidRDefault="64A0ED92" w14:paraId="02EF7C97" w14:textId="654F5358">
      <w:pPr>
        <w:pStyle w:val="ListParagraph"/>
        <w:numPr>
          <w:ilvl w:val="0"/>
          <w:numId w:val="9"/>
        </w:numPr>
        <w:spacing w:line="259" w:lineRule="auto"/>
        <w:rPr>
          <w:rFonts w:eastAsiaTheme="minorEastAsia"/>
        </w:rPr>
      </w:pPr>
      <w:r w:rsidRPr="00FF4D73">
        <w:rPr>
          <w:rFonts w:ascii="Times New Roman" w:hAnsi="Times New Roman" w:cs="Times New Roman"/>
          <w:i/>
          <w:iCs/>
        </w:rPr>
        <w:t>Explain how services meet the mission</w:t>
      </w:r>
      <w:r w:rsidRPr="689DA656" w:rsidR="0A6AA5A7">
        <w:rPr>
          <w:rFonts w:ascii="Times New Roman" w:hAnsi="Times New Roman" w:cs="Times New Roman"/>
        </w:rPr>
        <w:t>.</w:t>
      </w:r>
    </w:p>
    <w:p w:rsidR="689DA656" w:rsidP="689DA656" w:rsidRDefault="689DA656" w14:paraId="3265798D" w14:textId="5394EE07">
      <w:pPr>
        <w:rPr>
          <w:rFonts w:ascii="Times New Roman" w:hAnsi="Times New Roman" w:cs="Times New Roman"/>
        </w:rPr>
      </w:pPr>
    </w:p>
    <w:p w:rsidRPr="002375EA" w:rsidR="006B1015" w:rsidP="3308DC58" w:rsidRDefault="0A6AA5A7" w14:paraId="5EAAFEB6" w14:textId="644DC75B">
      <w:pPr>
        <w:rPr>
          <w:rFonts w:ascii="Times New Roman" w:hAnsi="Times New Roman" w:cs="Times New Roman"/>
        </w:rPr>
      </w:pPr>
      <w:r w:rsidRPr="5512C6AF" w:rsidR="0A6AA5A7">
        <w:rPr>
          <w:rFonts w:ascii="Times New Roman" w:hAnsi="Times New Roman" w:cs="Times New Roman"/>
        </w:rPr>
        <w:t>CETL provide</w:t>
      </w:r>
      <w:r w:rsidRPr="5512C6AF" w:rsidR="783D7BD2">
        <w:rPr>
          <w:rFonts w:ascii="Times New Roman" w:hAnsi="Times New Roman" w:cs="Times New Roman"/>
        </w:rPr>
        <w:t xml:space="preserve">s the following </w:t>
      </w:r>
      <w:hyperlink w:anchor="/pdf/viewer/teams/https:~2F~2Fmnscu.sharepoint.com~2Fteams~2FMNSU-CETL-Staff-Team~2FShared%20Documents~2FGeneral~2FSelf-Study%202020~2FProgram%20tables.pdf?threadId=19:730b2f3ad7454ea4ab66322c23125a67@thread.skype&amp;baseUrl=https:~2F~2Fmnscu.sharepoint.com~2Fteams~2FMNSU-CETL-Staff-Team&amp;fileId=c33d6cdb-5208-46a8-9b0d-204e5edd4218&amp;ctx=files&amp;rootContext=items_view&amp;viewerAction=view" r:id="R0a764d916f28469e">
        <w:r w:rsidRPr="5512C6AF" w:rsidR="783D7BD2">
          <w:rPr>
            <w:rStyle w:val="Hyperlink"/>
            <w:rFonts w:ascii="Times New Roman" w:hAnsi="Times New Roman" w:cs="Times New Roman"/>
          </w:rPr>
          <w:t>programs</w:t>
        </w:r>
      </w:hyperlink>
      <w:r w:rsidRPr="5512C6AF" w:rsidR="783D7BD2">
        <w:rPr>
          <w:rFonts w:ascii="Times New Roman" w:hAnsi="Times New Roman" w:cs="Times New Roman"/>
        </w:rPr>
        <w:t>: professional learning communities, certificates, book discussions, faculty mentoring, teaching ob</w:t>
      </w:r>
      <w:r w:rsidRPr="5512C6AF" w:rsidR="767598FF">
        <w:rPr>
          <w:rFonts w:ascii="Times New Roman" w:hAnsi="Times New Roman" w:cs="Times New Roman"/>
        </w:rPr>
        <w:t>servations and feedback, and hosts the Scholars at Work Conference. The purpose of the learning communities is to gather faculty together to discuss common topics related to their success a</w:t>
      </w:r>
      <w:r w:rsidRPr="5512C6AF" w:rsidR="3AC33D53">
        <w:rPr>
          <w:rFonts w:ascii="Times New Roman" w:hAnsi="Times New Roman" w:cs="Times New Roman"/>
        </w:rPr>
        <w:t xml:space="preserve">s teachers. Some of those </w:t>
      </w:r>
      <w:r w:rsidRPr="5512C6AF" w:rsidR="3AE272F9">
        <w:rPr>
          <w:rFonts w:ascii="Times New Roman" w:hAnsi="Times New Roman" w:cs="Times New Roman"/>
        </w:rPr>
        <w:t xml:space="preserve">learning communities </w:t>
      </w:r>
      <w:r w:rsidRPr="5512C6AF" w:rsidR="3AC33D53">
        <w:rPr>
          <w:rFonts w:ascii="Times New Roman" w:hAnsi="Times New Roman" w:cs="Times New Roman"/>
        </w:rPr>
        <w:t xml:space="preserve">include First-Year Faculty Cohorts, Cultural Competency, and Women in Higher Education. We also offer </w:t>
      </w:r>
      <w:r w:rsidRPr="5512C6AF" w:rsidR="70EBC770">
        <w:rPr>
          <w:rFonts w:ascii="Times New Roman" w:hAnsi="Times New Roman" w:cs="Times New Roman"/>
        </w:rPr>
        <w:t xml:space="preserve">certificates designed to give faculty and staff the tools needed to implement a specific teaching technique. We have offered certificates on developing student assessments, program level assessments, online teaching and learning, </w:t>
      </w:r>
      <w:r w:rsidRPr="5512C6AF" w:rsidR="6787140E">
        <w:rPr>
          <w:rFonts w:ascii="Times New Roman" w:hAnsi="Times New Roman" w:cs="Times New Roman"/>
        </w:rPr>
        <w:t xml:space="preserve">flipped instruction, </w:t>
      </w:r>
      <w:r w:rsidRPr="5512C6AF" w:rsidR="5ED1CE1B">
        <w:rPr>
          <w:rFonts w:ascii="Times New Roman" w:hAnsi="Times New Roman" w:cs="Times New Roman"/>
        </w:rPr>
        <w:t xml:space="preserve">and </w:t>
      </w:r>
      <w:r w:rsidRPr="5512C6AF" w:rsidR="6787140E">
        <w:rPr>
          <w:rFonts w:ascii="Times New Roman" w:hAnsi="Times New Roman" w:cs="Times New Roman"/>
        </w:rPr>
        <w:t>team-based learning</w:t>
      </w:r>
      <w:r w:rsidRPr="5512C6AF" w:rsidR="3E53792C">
        <w:rPr>
          <w:rFonts w:ascii="Times New Roman" w:hAnsi="Times New Roman" w:cs="Times New Roman"/>
        </w:rPr>
        <w:t>, among others</w:t>
      </w:r>
      <w:r w:rsidRPr="5512C6AF" w:rsidR="33CAAAF3">
        <w:rPr>
          <w:rFonts w:ascii="Times New Roman" w:hAnsi="Times New Roman" w:cs="Times New Roman"/>
        </w:rPr>
        <w:t>.</w:t>
      </w:r>
      <w:r w:rsidRPr="5512C6AF" w:rsidR="68686BCB">
        <w:rPr>
          <w:rFonts w:ascii="Times New Roman" w:hAnsi="Times New Roman" w:cs="Times New Roman"/>
        </w:rPr>
        <w:t xml:space="preserve"> These certificates were designed to have a direct impact on student success</w:t>
      </w:r>
      <w:r w:rsidRPr="5512C6AF" w:rsidR="4C1D09DB">
        <w:rPr>
          <w:rFonts w:ascii="Times New Roman" w:hAnsi="Times New Roman" w:cs="Times New Roman"/>
        </w:rPr>
        <w:t xml:space="preserve"> and for faculty to improve their teaching</w:t>
      </w:r>
      <w:r w:rsidRPr="5512C6AF" w:rsidR="68686BCB">
        <w:rPr>
          <w:rFonts w:ascii="Times New Roman" w:hAnsi="Times New Roman" w:cs="Times New Roman"/>
        </w:rPr>
        <w:t>.</w:t>
      </w:r>
      <w:r w:rsidRPr="5512C6AF" w:rsidR="20736D15">
        <w:rPr>
          <w:rFonts w:ascii="Times New Roman" w:hAnsi="Times New Roman" w:cs="Times New Roman"/>
        </w:rPr>
        <w:t xml:space="preserve"> </w:t>
      </w:r>
    </w:p>
    <w:p w:rsidR="689DA656" w:rsidP="689DA656" w:rsidRDefault="689DA656" w14:paraId="10C08F4E" w14:textId="65CABE7E">
      <w:pPr>
        <w:rPr>
          <w:rFonts w:ascii="Times New Roman" w:hAnsi="Times New Roman" w:cs="Times New Roman"/>
        </w:rPr>
      </w:pPr>
    </w:p>
    <w:p w:rsidR="33CAAAF3" w:rsidP="689DA656" w:rsidRDefault="33CAAAF3" w14:paraId="190FE9DA" w14:textId="2D9A7664">
      <w:pPr>
        <w:rPr>
          <w:rFonts w:ascii="Times New Roman" w:hAnsi="Times New Roman" w:cs="Times New Roman"/>
        </w:rPr>
      </w:pPr>
      <w:r w:rsidRPr="5512C6AF" w:rsidR="33CAAAF3">
        <w:rPr>
          <w:rFonts w:ascii="Times New Roman" w:hAnsi="Times New Roman" w:cs="Times New Roman"/>
        </w:rPr>
        <w:t>Book discussions me</w:t>
      </w:r>
      <w:r w:rsidRPr="5512C6AF" w:rsidR="7DF4D289">
        <w:rPr>
          <w:rFonts w:ascii="Times New Roman" w:hAnsi="Times New Roman" w:cs="Times New Roman"/>
        </w:rPr>
        <w:t>e</w:t>
      </w:r>
      <w:r w:rsidRPr="5512C6AF" w:rsidR="33CAAAF3">
        <w:rPr>
          <w:rFonts w:ascii="Times New Roman" w:hAnsi="Times New Roman" w:cs="Times New Roman"/>
        </w:rPr>
        <w:t xml:space="preserve">t three times each semester and allow participants to explore ideas and trends related to higher education including </w:t>
      </w:r>
      <w:r w:rsidRPr="5512C6AF" w:rsidR="06016609">
        <w:rPr>
          <w:rFonts w:ascii="Times New Roman" w:hAnsi="Times New Roman" w:cs="Times New Roman"/>
        </w:rPr>
        <w:t>mindfulness, teaching 21</w:t>
      </w:r>
      <w:r w:rsidRPr="5512C6AF" w:rsidR="06016609">
        <w:rPr>
          <w:rFonts w:ascii="Times New Roman" w:hAnsi="Times New Roman" w:cs="Times New Roman"/>
          <w:vertAlign w:val="superscript"/>
        </w:rPr>
        <w:t>st</w:t>
      </w:r>
      <w:r w:rsidRPr="5512C6AF" w:rsidR="06016609">
        <w:rPr>
          <w:rFonts w:ascii="Times New Roman" w:hAnsi="Times New Roman" w:cs="Times New Roman"/>
        </w:rPr>
        <w:t xml:space="preserve"> century students, and race and class and its impact on teaching and learning. T</w:t>
      </w:r>
      <w:r w:rsidRPr="5512C6AF" w:rsidR="4229255C">
        <w:rPr>
          <w:rFonts w:ascii="Times New Roman" w:hAnsi="Times New Roman" w:cs="Times New Roman"/>
        </w:rPr>
        <w:t>hese book discussions were led by individuals across campus and were intended to be interdisciplinary</w:t>
      </w:r>
      <w:r w:rsidRPr="5512C6AF" w:rsidR="1284BE42">
        <w:rPr>
          <w:rFonts w:ascii="Times New Roman" w:hAnsi="Times New Roman" w:cs="Times New Roman"/>
        </w:rPr>
        <w:t xml:space="preserve"> providing opportunities to explore student experiences in the classroom.</w:t>
      </w:r>
    </w:p>
    <w:p w:rsidR="689DA656" w:rsidP="689DA656" w:rsidRDefault="689DA656" w14:paraId="0913DD98" w14:textId="5846FB0C">
      <w:pPr>
        <w:rPr>
          <w:rFonts w:ascii="Times New Roman" w:hAnsi="Times New Roman" w:cs="Times New Roman"/>
        </w:rPr>
      </w:pPr>
    </w:p>
    <w:p w:rsidR="49963862" w:rsidP="689DA656" w:rsidRDefault="49963862" w14:paraId="0E6E50A8" w14:textId="317AC6DC">
      <w:pPr>
        <w:rPr>
          <w:rFonts w:ascii="Times New Roman" w:hAnsi="Times New Roman" w:cs="Times New Roman"/>
        </w:rPr>
      </w:pPr>
      <w:r w:rsidRPr="5512C6AF" w:rsidR="49963862">
        <w:rPr>
          <w:rFonts w:ascii="Times New Roman" w:hAnsi="Times New Roman" w:cs="Times New Roman"/>
        </w:rPr>
        <w:t xml:space="preserve">Faculty mentoring is available for those interested </w:t>
      </w:r>
      <w:r w:rsidRPr="5512C6AF" w:rsidR="2CA4270B">
        <w:rPr>
          <w:rFonts w:ascii="Times New Roman" w:hAnsi="Times New Roman" w:cs="Times New Roman"/>
        </w:rPr>
        <w:t>in</w:t>
      </w:r>
      <w:r w:rsidRPr="5512C6AF" w:rsidR="49963862">
        <w:rPr>
          <w:rFonts w:ascii="Times New Roman" w:hAnsi="Times New Roman" w:cs="Times New Roman"/>
        </w:rPr>
        <w:t xml:space="preserve"> formaliz</w:t>
      </w:r>
      <w:r w:rsidRPr="5512C6AF" w:rsidR="48C9956F">
        <w:rPr>
          <w:rFonts w:ascii="Times New Roman" w:hAnsi="Times New Roman" w:cs="Times New Roman"/>
        </w:rPr>
        <w:t>ing</w:t>
      </w:r>
      <w:r w:rsidRPr="5512C6AF" w:rsidR="49963862">
        <w:rPr>
          <w:rFonts w:ascii="Times New Roman" w:hAnsi="Times New Roman" w:cs="Times New Roman"/>
        </w:rPr>
        <w:t xml:space="preserve"> ongoing support from others across campus. This program support teaching and learning by allowing </w:t>
      </w:r>
      <w:r w:rsidRPr="5512C6AF" w:rsidR="14F7BAC3">
        <w:rPr>
          <w:rFonts w:ascii="Times New Roman" w:hAnsi="Times New Roman" w:cs="Times New Roman"/>
        </w:rPr>
        <w:t>those teaching to get ideas</w:t>
      </w:r>
      <w:r w:rsidRPr="5512C6AF" w:rsidR="14F7BAC3">
        <w:rPr>
          <w:rFonts w:ascii="Times New Roman" w:hAnsi="Times New Roman" w:cs="Times New Roman"/>
        </w:rPr>
        <w:t xml:space="preserve"> and feedback on their course delivery. This </w:t>
      </w:r>
      <w:r w:rsidRPr="5512C6AF" w:rsidR="62950E0D">
        <w:rPr>
          <w:rFonts w:ascii="Times New Roman" w:hAnsi="Times New Roman" w:cs="Times New Roman"/>
        </w:rPr>
        <w:t>ability to obtain</w:t>
      </w:r>
      <w:r w:rsidRPr="5512C6AF" w:rsidR="14F7BAC3">
        <w:rPr>
          <w:rFonts w:ascii="Times New Roman" w:hAnsi="Times New Roman" w:cs="Times New Roman"/>
        </w:rPr>
        <w:t xml:space="preserve"> feedback also </w:t>
      </w:r>
      <w:r w:rsidRPr="5512C6AF" w:rsidR="7FC2F206">
        <w:rPr>
          <w:rFonts w:ascii="Times New Roman" w:hAnsi="Times New Roman" w:cs="Times New Roman"/>
        </w:rPr>
        <w:t xml:space="preserve">happens through </w:t>
      </w:r>
      <w:hyperlink r:id="Rbf7ab38560d44463">
        <w:r w:rsidRPr="5512C6AF" w:rsidR="7FC2F206">
          <w:rPr>
            <w:rStyle w:val="Hyperlink"/>
            <w:rFonts w:ascii="Times New Roman" w:hAnsi="Times New Roman" w:cs="Times New Roman"/>
          </w:rPr>
          <w:t xml:space="preserve">Peer </w:t>
        </w:r>
        <w:r w:rsidRPr="5512C6AF" w:rsidR="16271C4B">
          <w:rPr>
            <w:rStyle w:val="Hyperlink"/>
            <w:rFonts w:ascii="Times New Roman" w:hAnsi="Times New Roman" w:cs="Times New Roman"/>
          </w:rPr>
          <w:t>Faculty Consultations and Students Consulting on Teaching (SCOT)</w:t>
        </w:r>
      </w:hyperlink>
      <w:r w:rsidRPr="5512C6AF" w:rsidR="16271C4B">
        <w:rPr>
          <w:rFonts w:ascii="Times New Roman" w:hAnsi="Times New Roman" w:cs="Times New Roman"/>
        </w:rPr>
        <w:t>. These ob</w:t>
      </w:r>
      <w:r w:rsidRPr="5512C6AF" w:rsidR="7DD79CBA">
        <w:rPr>
          <w:rFonts w:ascii="Times New Roman" w:hAnsi="Times New Roman" w:cs="Times New Roman"/>
        </w:rPr>
        <w:t>serv</w:t>
      </w:r>
      <w:r w:rsidRPr="5512C6AF" w:rsidR="16271C4B">
        <w:rPr>
          <w:rFonts w:ascii="Times New Roman" w:hAnsi="Times New Roman" w:cs="Times New Roman"/>
        </w:rPr>
        <w:t>a</w:t>
      </w:r>
      <w:r w:rsidRPr="5512C6AF" w:rsidR="414B83C8">
        <w:rPr>
          <w:rFonts w:ascii="Times New Roman" w:hAnsi="Times New Roman" w:cs="Times New Roman"/>
        </w:rPr>
        <w:t>t</w:t>
      </w:r>
      <w:r w:rsidRPr="5512C6AF" w:rsidR="16271C4B">
        <w:rPr>
          <w:rFonts w:ascii="Times New Roman" w:hAnsi="Times New Roman" w:cs="Times New Roman"/>
        </w:rPr>
        <w:t>ions are designed for faculty to receive specific feedback on how to impr</w:t>
      </w:r>
      <w:r w:rsidRPr="5512C6AF" w:rsidR="1AA0A26A">
        <w:rPr>
          <w:rFonts w:ascii="Times New Roman" w:hAnsi="Times New Roman" w:cs="Times New Roman"/>
        </w:rPr>
        <w:t>ove teaching in their classroom.</w:t>
      </w:r>
      <w:r w:rsidRPr="5512C6AF" w:rsidR="7FC2F206">
        <w:rPr>
          <w:rFonts w:ascii="Times New Roman" w:hAnsi="Times New Roman" w:cs="Times New Roman"/>
        </w:rPr>
        <w:t xml:space="preserve"> </w:t>
      </w:r>
    </w:p>
    <w:p w:rsidR="5512C6AF" w:rsidP="5512C6AF" w:rsidRDefault="5512C6AF" w14:paraId="67ADDE4B" w14:textId="0865A60C">
      <w:pPr>
        <w:pStyle w:val="Normal"/>
        <w:rPr>
          <w:rFonts w:ascii="Times New Roman" w:hAnsi="Times New Roman" w:cs="Times New Roman"/>
        </w:rPr>
      </w:pPr>
    </w:p>
    <w:p w:rsidR="198DC2E3" w:rsidP="5512C6AF" w:rsidRDefault="198DC2E3" w14:paraId="3441E8EE" w14:textId="21F96509">
      <w:pPr>
        <w:pStyle w:val="Normal"/>
        <w:rPr>
          <w:rFonts w:ascii="Times New Roman" w:hAnsi="Times New Roman" w:cs="Times New Roman"/>
        </w:rPr>
      </w:pPr>
      <w:r w:rsidRPr="5512C6AF" w:rsidR="198DC2E3">
        <w:rPr>
          <w:rFonts w:ascii="Times New Roman" w:hAnsi="Times New Roman" w:cs="Times New Roman"/>
        </w:rPr>
        <w:t>CETL serves an essential need on campus and is indicative of the value the University places on faculty d</w:t>
      </w:r>
      <w:r w:rsidRPr="5512C6AF" w:rsidR="63775506">
        <w:rPr>
          <w:rFonts w:ascii="Times New Roman" w:hAnsi="Times New Roman" w:cs="Times New Roman"/>
        </w:rPr>
        <w:t>evelopment. Since 2002, growth and change have been part of the CETL evolution and will continue to guide new programs and services that will likely re</w:t>
      </w:r>
      <w:r w:rsidRPr="5512C6AF" w:rsidR="7EBBFB91">
        <w:rPr>
          <w:rFonts w:ascii="Times New Roman" w:hAnsi="Times New Roman" w:cs="Times New Roman"/>
        </w:rPr>
        <w:t>ach faculty and staff in many areas of instruction and student engagement.</w:t>
      </w:r>
    </w:p>
    <w:p w:rsidR="689DA656" w:rsidP="0E0E1D8E" w:rsidRDefault="689DA656" w14:paraId="65C7CB01" w14:textId="2951F5B8">
      <w:pPr>
        <w:pStyle w:val="Normal"/>
        <w:rPr>
          <w:rFonts w:ascii="Times New Roman" w:hAnsi="Times New Roman" w:cs="Times New Roman"/>
        </w:rPr>
      </w:pPr>
    </w:p>
    <w:p w:rsidRPr="00FF4D73" w:rsidR="006B1015" w:rsidP="006B1015" w:rsidRDefault="64A0ED92" w14:paraId="356FBFB7" w14:textId="43460654">
      <w:pPr>
        <w:pStyle w:val="ListParagraph"/>
        <w:numPr>
          <w:ilvl w:val="0"/>
          <w:numId w:val="9"/>
        </w:numPr>
        <w:rPr>
          <w:rFonts w:ascii="Times New Roman" w:hAnsi="Times New Roman" w:cs="Times New Roman"/>
          <w:i/>
          <w:iCs/>
        </w:rPr>
      </w:pPr>
      <w:r w:rsidRPr="00FF4D73">
        <w:rPr>
          <w:rFonts w:ascii="Times New Roman" w:hAnsi="Times New Roman" w:cs="Times New Roman"/>
          <w:i/>
          <w:iCs/>
        </w:rPr>
        <w:t>Additional goals, values, and statements of purpose</w:t>
      </w:r>
    </w:p>
    <w:p w:rsidR="689DA656" w:rsidP="689DA656" w:rsidRDefault="689DA656" w14:paraId="1C6BA456" w14:textId="78FE008A"/>
    <w:p w:rsidR="7471BD8B" w:rsidP="689DA656" w:rsidRDefault="7471BD8B" w14:paraId="17F151AE" w14:textId="3FFC9EE3">
      <w:pPr>
        <w:rPr>
          <w:rFonts w:ascii="Times New Roman" w:hAnsi="Times New Roman" w:eastAsia="Times New Roman" w:cs="Times New Roman"/>
        </w:rPr>
      </w:pPr>
      <w:r w:rsidRPr="689DA656">
        <w:rPr>
          <w:rFonts w:ascii="Times New Roman" w:hAnsi="Times New Roman" w:eastAsia="Times New Roman" w:cs="Times New Roman"/>
        </w:rPr>
        <w:lastRenderedPageBreak/>
        <w:t xml:space="preserve">CETL’s curriculum of programs supports the university’s mission and goals of promoting learning and preparing undergraduate and graduate students for careers and lifelong learning. The programs support the values of access to services to create opportunities and excellence in our academic pursuits. Topics for the programs align with the core values and goals of diversity, integrity, responsibility for enhancing student success and completion, and elevating faculty distinction and achievement. </w:t>
      </w:r>
    </w:p>
    <w:p w:rsidR="689DA656" w:rsidP="689DA656" w:rsidRDefault="689DA656" w14:paraId="5D10C4C7" w14:textId="25A13D0B">
      <w:pPr>
        <w:rPr>
          <w:rFonts w:ascii="Times New Roman" w:hAnsi="Times New Roman" w:eastAsia="Times New Roman" w:cs="Times New Roman"/>
        </w:rPr>
      </w:pPr>
    </w:p>
    <w:p w:rsidR="7471BD8B" w:rsidP="689DA656" w:rsidRDefault="7471BD8B" w14:paraId="700A0617" w14:textId="596A168B">
      <w:pPr>
        <w:rPr>
          <w:rFonts w:ascii="Times New Roman" w:hAnsi="Times New Roman" w:eastAsia="Times New Roman" w:cs="Times New Roman"/>
        </w:rPr>
      </w:pPr>
      <w:r w:rsidRPr="691D2B8B" w:rsidR="7471BD8B">
        <w:rPr>
          <w:rFonts w:ascii="Times New Roman" w:hAnsi="Times New Roman" w:eastAsia="Times New Roman" w:cs="Times New Roman"/>
          <w:b w:val="1"/>
          <w:bCs w:val="1"/>
        </w:rPr>
        <w:t xml:space="preserve">Activities &amp; Impact </w:t>
      </w:r>
    </w:p>
    <w:p w:rsidR="7471BD8B" w:rsidP="689DA656" w:rsidRDefault="7471BD8B" w14:paraId="35608E74" w14:textId="4352F785">
      <w:pPr>
        <w:rPr>
          <w:rFonts w:ascii="Times New Roman" w:hAnsi="Times New Roman" w:eastAsia="Times New Roman" w:cs="Times New Roman"/>
        </w:rPr>
      </w:pPr>
      <w:r w:rsidRPr="689DA656">
        <w:rPr>
          <w:rFonts w:ascii="Times New Roman" w:hAnsi="Times New Roman" w:eastAsia="Times New Roman" w:cs="Times New Roman"/>
        </w:rPr>
        <w:t xml:space="preserve">Enhancing Student Success and Completion </w:t>
      </w:r>
    </w:p>
    <w:p w:rsidR="7471BD8B" w:rsidP="689DA656" w:rsidRDefault="7471BD8B" w14:paraId="77B9F658" w14:textId="16161827">
      <w:pPr>
        <w:rPr>
          <w:rFonts w:ascii="Times New Roman" w:hAnsi="Times New Roman" w:eastAsia="Times New Roman" w:cs="Times New Roman"/>
        </w:rPr>
      </w:pPr>
      <w:r w:rsidRPr="689DA656">
        <w:rPr>
          <w:rFonts w:ascii="Times New Roman" w:hAnsi="Times New Roman" w:eastAsia="Times New Roman" w:cs="Times New Roman"/>
        </w:rPr>
        <w:t xml:space="preserve">• Professional Learning Communities meet monthly to explore topics on teaching and learning. </w:t>
      </w:r>
    </w:p>
    <w:p w:rsidR="7471BD8B" w:rsidP="689DA656" w:rsidRDefault="7471BD8B" w14:paraId="6213F68D" w14:textId="7FB98893">
      <w:pPr>
        <w:rPr>
          <w:rFonts w:ascii="Times New Roman" w:hAnsi="Times New Roman" w:eastAsia="Times New Roman" w:cs="Times New Roman"/>
        </w:rPr>
      </w:pPr>
      <w:r w:rsidRPr="689DA656">
        <w:rPr>
          <w:rFonts w:ascii="Times New Roman" w:hAnsi="Times New Roman" w:eastAsia="Times New Roman" w:cs="Times New Roman"/>
        </w:rPr>
        <w:t xml:space="preserve">• Scholars at Work Series allows faculty and staff to share their expertise with the campus community. </w:t>
      </w:r>
    </w:p>
    <w:p w:rsidR="7471BD8B" w:rsidP="689DA656" w:rsidRDefault="7471BD8B" w14:paraId="2C5B7F3D" w14:textId="3513ED71">
      <w:pPr>
        <w:rPr>
          <w:rFonts w:ascii="Times New Roman" w:hAnsi="Times New Roman" w:eastAsia="Times New Roman" w:cs="Times New Roman"/>
        </w:rPr>
      </w:pPr>
      <w:r w:rsidRPr="689DA656">
        <w:rPr>
          <w:rFonts w:ascii="Times New Roman" w:hAnsi="Times New Roman" w:eastAsia="Times New Roman" w:cs="Times New Roman"/>
        </w:rPr>
        <w:t xml:space="preserve">• Book Discussion Groups meet 3-5 times during a semester to explore a variety of themes in popular press books. </w:t>
      </w:r>
    </w:p>
    <w:p w:rsidR="7471BD8B" w:rsidP="689DA656" w:rsidRDefault="7471BD8B" w14:paraId="70F1E0E0" w14:textId="0BADD0E5">
      <w:pPr>
        <w:rPr>
          <w:rFonts w:ascii="Times New Roman" w:hAnsi="Times New Roman" w:eastAsia="Times New Roman" w:cs="Times New Roman"/>
        </w:rPr>
      </w:pPr>
      <w:r w:rsidRPr="689DA656">
        <w:rPr>
          <w:rFonts w:ascii="Times New Roman" w:hAnsi="Times New Roman" w:eastAsia="Times New Roman" w:cs="Times New Roman"/>
        </w:rPr>
        <w:t xml:space="preserve">• Students Consulting on Teaching provide confidential feedback from the student perspective through observation and focus group feedback. </w:t>
      </w:r>
    </w:p>
    <w:p w:rsidR="7471BD8B" w:rsidP="689DA656" w:rsidRDefault="7471BD8B" w14:paraId="68636E0B" w14:textId="48CD1C8E">
      <w:pPr>
        <w:rPr>
          <w:rFonts w:ascii="Times New Roman" w:hAnsi="Times New Roman" w:eastAsia="Times New Roman" w:cs="Times New Roman"/>
        </w:rPr>
      </w:pPr>
      <w:r w:rsidRPr="689DA656">
        <w:rPr>
          <w:rFonts w:ascii="Times New Roman" w:hAnsi="Times New Roman" w:eastAsia="Times New Roman" w:cs="Times New Roman"/>
        </w:rPr>
        <w:t xml:space="preserve">• Peer Faculty Consultations provide confidential feedback from seasoned faculty volunteers. </w:t>
      </w:r>
    </w:p>
    <w:p w:rsidR="7471BD8B" w:rsidP="689DA656" w:rsidRDefault="7471BD8B" w14:paraId="4A822ABF" w14:textId="2D8B4723">
      <w:pPr>
        <w:rPr>
          <w:rFonts w:ascii="Times New Roman" w:hAnsi="Times New Roman" w:eastAsia="Times New Roman" w:cs="Times New Roman"/>
        </w:rPr>
      </w:pPr>
      <w:r w:rsidRPr="689DA656">
        <w:rPr>
          <w:rFonts w:ascii="Times New Roman" w:hAnsi="Times New Roman" w:eastAsia="Times New Roman" w:cs="Times New Roman"/>
        </w:rPr>
        <w:t>• Faculty Mentors offer one-on-one support and advice from faculty volunteers.</w:t>
      </w:r>
    </w:p>
    <w:p w:rsidR="689DA656" w:rsidP="689DA656" w:rsidRDefault="689DA656" w14:paraId="0DD248AE" w14:textId="2ADE0AEA">
      <w:pPr>
        <w:pStyle w:val="ListParagraph"/>
        <w:rPr>
          <w:rFonts w:ascii="Times New Roman" w:hAnsi="Times New Roman" w:cs="Times New Roman"/>
        </w:rPr>
      </w:pPr>
    </w:p>
    <w:p w:rsidRPr="00FF4D73" w:rsidR="006B1015" w:rsidP="64A0ED92" w:rsidRDefault="64A0ED92" w14:paraId="6892E372" w14:textId="091F541B">
      <w:pPr>
        <w:pStyle w:val="ListParagraph"/>
        <w:numPr>
          <w:ilvl w:val="0"/>
          <w:numId w:val="9"/>
        </w:numPr>
        <w:rPr>
          <w:rFonts w:ascii="Times New Roman" w:hAnsi="Times New Roman" w:cs="Times New Roman"/>
          <w:i/>
          <w:iCs/>
        </w:rPr>
      </w:pPr>
      <w:r w:rsidRPr="00FF4D73">
        <w:rPr>
          <w:rFonts w:ascii="Times New Roman" w:hAnsi="Times New Roman" w:cs="Times New Roman"/>
          <w:i/>
          <w:iCs/>
        </w:rPr>
        <w:t>Minnesota State University, Mankato Mission Statement</w:t>
      </w:r>
    </w:p>
    <w:p w:rsidR="4D4CB832" w:rsidP="3781A623" w:rsidRDefault="4D4CB832" w14:paraId="678A9D56" w14:textId="20057DCA">
      <w:pPr>
        <w:spacing w:line="259" w:lineRule="auto"/>
      </w:pPr>
      <w:r w:rsidRPr="3781A623">
        <w:rPr>
          <w:rFonts w:ascii="Times New Roman" w:hAnsi="Times New Roman" w:cs="Times New Roman"/>
        </w:rPr>
        <w:t>Minnesota State University, Mankato promotes learning through effective undergraduate and graduate teaching, scholarship, and research in service to the state, the region and the global community.</w:t>
      </w:r>
    </w:p>
    <w:p w:rsidR="3781A623" w:rsidP="3781A623" w:rsidRDefault="3781A623" w14:paraId="6D2D6EBF" w14:textId="7386876F">
      <w:pPr>
        <w:spacing w:line="259" w:lineRule="auto"/>
        <w:rPr>
          <w:rFonts w:ascii="Times New Roman" w:hAnsi="Times New Roman" w:cs="Times New Roman"/>
        </w:rPr>
      </w:pPr>
    </w:p>
    <w:p w:rsidRPr="00FF4D73" w:rsidR="64A0ED92" w:rsidP="64A0ED92" w:rsidRDefault="64A0ED92" w14:paraId="4F6B52BE" w14:textId="535BF1C7">
      <w:pPr>
        <w:pStyle w:val="ListParagraph"/>
        <w:numPr>
          <w:ilvl w:val="0"/>
          <w:numId w:val="17"/>
        </w:numPr>
        <w:rPr>
          <w:rFonts w:ascii="Times New Roman" w:hAnsi="Times New Roman" w:cs="Times New Roman"/>
          <w:i/>
          <w:iCs/>
        </w:rPr>
      </w:pPr>
      <w:r w:rsidRPr="00FF4D73">
        <w:rPr>
          <w:rFonts w:ascii="Times New Roman" w:hAnsi="Times New Roman" w:cs="Times New Roman"/>
          <w:i/>
          <w:iCs/>
        </w:rPr>
        <w:t>Diversity statements</w:t>
      </w:r>
    </w:p>
    <w:p w:rsidR="64A0ED92" w:rsidP="64A0ED92" w:rsidRDefault="64A0ED92" w14:paraId="03A8174E" w14:textId="4065DD27">
      <w:pPr>
        <w:rPr>
          <w:rFonts w:ascii="Times New Roman" w:hAnsi="Times New Roman" w:cs="Times New Roman"/>
        </w:rPr>
      </w:pPr>
      <w:r w:rsidRPr="691D2B8B" w:rsidR="64A0ED92">
        <w:rPr>
          <w:rFonts w:ascii="Times New Roman" w:hAnsi="Times New Roman" w:cs="Times New Roman"/>
        </w:rPr>
        <w:t>M</w:t>
      </w:r>
      <w:r w:rsidRPr="691D2B8B" w:rsidR="441EEC2A">
        <w:rPr>
          <w:rFonts w:ascii="Times New Roman" w:hAnsi="Times New Roman" w:cs="Times New Roman"/>
        </w:rPr>
        <w:t>innesota State University, Mankato</w:t>
      </w:r>
      <w:r w:rsidRPr="691D2B8B" w:rsidR="64A0ED92">
        <w:rPr>
          <w:rFonts w:ascii="Times New Roman" w:hAnsi="Times New Roman" w:cs="Times New Roman"/>
        </w:rPr>
        <w:t>’s Diversity Statement http://cset.mnsu.edu/max/diversity.html</w:t>
      </w:r>
    </w:p>
    <w:p w:rsidR="64A0ED92" w:rsidP="64A0ED92" w:rsidRDefault="64A0ED92" w14:paraId="678BF946" w14:textId="77777777">
      <w:pPr>
        <w:rPr>
          <w:rFonts w:ascii="Times New Roman" w:hAnsi="Times New Roman" w:cs="Times New Roman"/>
        </w:rPr>
      </w:pPr>
      <w:r w:rsidRPr="64A0ED92">
        <w:rPr>
          <w:rFonts w:ascii="Times New Roman" w:hAnsi="Times New Roman" w:cs="Times New Roman"/>
        </w:rPr>
        <w:t>Diversity comes in many forms. Gender, ethnicity, socio-economic background,</w:t>
      </w:r>
    </w:p>
    <w:p w:rsidR="64A0ED92" w:rsidP="64A0ED92" w:rsidRDefault="64A0ED92" w14:paraId="01F0E77A" w14:textId="77777777">
      <w:pPr>
        <w:rPr>
          <w:rFonts w:ascii="Times New Roman" w:hAnsi="Times New Roman" w:cs="Times New Roman"/>
        </w:rPr>
      </w:pPr>
      <w:r w:rsidRPr="64A0ED92">
        <w:rPr>
          <w:rFonts w:ascii="Times New Roman" w:hAnsi="Times New Roman" w:cs="Times New Roman"/>
        </w:rPr>
        <w:t>academic experience, religion, race, learning styles, and cultural experience all play a</w:t>
      </w:r>
    </w:p>
    <w:p w:rsidR="64A0ED92" w:rsidP="3308DC58" w:rsidRDefault="64A0ED92" w14:paraId="261007AF" w14:textId="66EB0CFE">
      <w:pPr>
        <w:rPr>
          <w:rFonts w:ascii="Times New Roman" w:hAnsi="Times New Roman" w:cs="Times New Roman"/>
        </w:rPr>
      </w:pPr>
      <w:r w:rsidRPr="3308DC58">
        <w:rPr>
          <w:rFonts w:ascii="Times New Roman" w:hAnsi="Times New Roman" w:cs="Times New Roman"/>
        </w:rPr>
        <w:t xml:space="preserve">part in diversity. </w:t>
      </w:r>
    </w:p>
    <w:p w:rsidR="64A0ED92" w:rsidP="1C09AF2E" w:rsidRDefault="64A0ED92" w14:paraId="2E16FF4C" w14:textId="77777777">
      <w:pPr>
        <w:pStyle w:val="ListParagraph"/>
        <w:numPr>
          <w:ilvl w:val="0"/>
          <w:numId w:val="17"/>
        </w:numPr>
        <w:rPr>
          <w:rFonts w:ascii="Times New Roman" w:hAnsi="Times New Roman" w:cs="Times New Roman"/>
          <w:i w:val="1"/>
          <w:iCs w:val="1"/>
        </w:rPr>
      </w:pPr>
      <w:r w:rsidRPr="1C09AF2E" w:rsidR="64A0ED92">
        <w:rPr>
          <w:rFonts w:ascii="Times New Roman" w:hAnsi="Times New Roman" w:cs="Times New Roman"/>
          <w:i w:val="1"/>
          <w:iCs w:val="1"/>
        </w:rPr>
        <w:t>Goals and objectives related to diversity, equity, and access</w:t>
      </w:r>
    </w:p>
    <w:p w:rsidR="64A0ED92" w:rsidP="64A0ED92" w:rsidRDefault="64A0ED92" w14:paraId="31BE2840" w14:textId="1D8D5417">
      <w:pPr>
        <w:pStyle w:val="ListParagraph"/>
        <w:numPr>
          <w:ilvl w:val="1"/>
          <w:numId w:val="17"/>
        </w:numPr>
        <w:rPr>
          <w:rFonts w:ascii="Times New Roman" w:hAnsi="Times New Roman" w:cs="Times New Roman"/>
        </w:rPr>
      </w:pPr>
      <w:r w:rsidRPr="64A0ED92">
        <w:rPr>
          <w:rFonts w:ascii="Times New Roman" w:hAnsi="Times New Roman" w:cs="Times New Roman"/>
        </w:rPr>
        <w:t xml:space="preserve">MSU’s Core Values </w:t>
      </w:r>
      <w:hyperlink r:id="rId10">
        <w:r w:rsidRPr="64A0ED92">
          <w:rPr>
            <w:rStyle w:val="Hyperlink"/>
            <w:rFonts w:ascii="Times New Roman" w:hAnsi="Times New Roman" w:cs="Times New Roman"/>
            <w:color w:val="auto"/>
          </w:rPr>
          <w:t>https://www.mnsu.edu/president/vision.html</w:t>
        </w:r>
      </w:hyperlink>
    </w:p>
    <w:p w:rsidR="64A0ED92" w:rsidP="3308DC58" w:rsidRDefault="64A0ED92" w14:paraId="6961E050" w14:textId="77777777">
      <w:pPr>
        <w:pStyle w:val="ListParagraph"/>
        <w:ind w:left="1440"/>
        <w:rPr>
          <w:rFonts w:ascii="Times New Roman" w:hAnsi="Times New Roman" w:cs="Times New Roman"/>
        </w:rPr>
      </w:pPr>
      <w:r w:rsidRPr="3308DC58">
        <w:rPr>
          <w:rFonts w:ascii="Times New Roman" w:hAnsi="Times New Roman" w:cs="Times New Roman"/>
        </w:rPr>
        <w:t>Minnesota State University, Mankato is an innovative, student-centered learning community that values:</w:t>
      </w:r>
    </w:p>
    <w:p w:rsidR="64A0ED92" w:rsidP="64A0ED92" w:rsidRDefault="64A0ED92" w14:paraId="4589BB52" w14:textId="77777777">
      <w:pPr>
        <w:pStyle w:val="ListParagraph"/>
        <w:ind w:left="1440"/>
        <w:rPr>
          <w:rFonts w:ascii="Times New Roman" w:hAnsi="Times New Roman" w:cs="Times New Roman"/>
        </w:rPr>
      </w:pPr>
      <w:r w:rsidRPr="64A0ED92">
        <w:rPr>
          <w:rFonts w:ascii="Times New Roman" w:hAnsi="Times New Roman" w:cs="Times New Roman"/>
        </w:rPr>
        <w:t>Integrity and respect in the way we conduct ourselves;</w:t>
      </w:r>
    </w:p>
    <w:p w:rsidR="64A0ED92" w:rsidP="64A0ED92" w:rsidRDefault="64A0ED92" w14:paraId="6C63963E" w14:textId="77777777">
      <w:pPr>
        <w:pStyle w:val="ListParagraph"/>
        <w:ind w:left="1440"/>
        <w:rPr>
          <w:rFonts w:ascii="Times New Roman" w:hAnsi="Times New Roman" w:cs="Times New Roman"/>
        </w:rPr>
      </w:pPr>
      <w:r w:rsidRPr="64A0ED92">
        <w:rPr>
          <w:rFonts w:ascii="Times New Roman" w:hAnsi="Times New Roman" w:cs="Times New Roman"/>
        </w:rPr>
        <w:t>Diversity in who we are and what we do;</w:t>
      </w:r>
    </w:p>
    <w:p w:rsidR="64A0ED92" w:rsidP="64A0ED92" w:rsidRDefault="64A0ED92" w14:paraId="369570C1" w14:textId="78809195">
      <w:pPr>
        <w:pStyle w:val="ListParagraph"/>
        <w:ind w:left="1440"/>
        <w:rPr>
          <w:rFonts w:ascii="Times New Roman" w:hAnsi="Times New Roman" w:cs="Times New Roman"/>
        </w:rPr>
      </w:pPr>
      <w:r w:rsidRPr="64A0ED92">
        <w:rPr>
          <w:rFonts w:ascii="Times New Roman" w:hAnsi="Times New Roman" w:cs="Times New Roman"/>
        </w:rPr>
        <w:t>Access to our programs and services that create opportunities for all to pursue</w:t>
      </w:r>
    </w:p>
    <w:p w:rsidR="64A0ED92" w:rsidP="64A0ED92" w:rsidRDefault="64A0ED92" w14:paraId="6FE423C8" w14:textId="77777777">
      <w:pPr>
        <w:ind w:left="1440"/>
        <w:rPr>
          <w:rFonts w:ascii="Times New Roman" w:hAnsi="Times New Roman" w:cs="Times New Roman"/>
        </w:rPr>
      </w:pPr>
      <w:r w:rsidRPr="64A0ED92">
        <w:rPr>
          <w:rFonts w:ascii="Times New Roman" w:hAnsi="Times New Roman" w:cs="Times New Roman"/>
        </w:rPr>
        <w:t>their dreams;</w:t>
      </w:r>
    </w:p>
    <w:p w:rsidR="64A0ED92" w:rsidP="64A0ED92" w:rsidRDefault="64A0ED92" w14:paraId="5923DDA9" w14:textId="31B249FF">
      <w:pPr>
        <w:ind w:left="1440"/>
        <w:rPr>
          <w:rFonts w:ascii="Times New Roman" w:hAnsi="Times New Roman" w:cs="Times New Roman"/>
        </w:rPr>
      </w:pPr>
      <w:r w:rsidRPr="64A0ED92">
        <w:rPr>
          <w:rFonts w:ascii="Times New Roman" w:hAnsi="Times New Roman" w:cs="Times New Roman"/>
        </w:rPr>
        <w:t>Responsibility to those we serve by providing an education that inspires</w:t>
      </w:r>
    </w:p>
    <w:p w:rsidR="64A0ED92" w:rsidP="64A0ED92" w:rsidRDefault="64A0ED92" w14:paraId="0C5A8CC7" w14:textId="77777777">
      <w:pPr>
        <w:ind w:left="1440"/>
        <w:rPr>
          <w:rFonts w:ascii="Times New Roman" w:hAnsi="Times New Roman" w:cs="Times New Roman"/>
        </w:rPr>
      </w:pPr>
      <w:r w:rsidRPr="64A0ED92">
        <w:rPr>
          <w:rFonts w:ascii="Times New Roman" w:hAnsi="Times New Roman" w:cs="Times New Roman"/>
        </w:rPr>
        <w:t>solutions to society's challenges; and</w:t>
      </w:r>
    </w:p>
    <w:p w:rsidR="64A0ED92" w:rsidP="64A0ED92" w:rsidRDefault="64A0ED92" w14:paraId="7D5D96B6" w14:textId="1CB8FE24">
      <w:pPr>
        <w:ind w:left="1440"/>
        <w:rPr>
          <w:rFonts w:ascii="Times New Roman" w:hAnsi="Times New Roman" w:cs="Times New Roman"/>
        </w:rPr>
      </w:pPr>
      <w:r w:rsidRPr="64A0ED92">
        <w:rPr>
          <w:rFonts w:ascii="Times New Roman" w:hAnsi="Times New Roman" w:cs="Times New Roman"/>
        </w:rPr>
        <w:t>Excellence in our academic and non-academic pursuits.</w:t>
      </w:r>
    </w:p>
    <w:p w:rsidR="64A0ED92" w:rsidP="64A0ED92" w:rsidRDefault="64A0ED92" w14:paraId="2AD57D18" w14:textId="77777777">
      <w:pPr>
        <w:ind w:left="810" w:hanging="90"/>
        <w:rPr>
          <w:rFonts w:ascii="Times New Roman" w:hAnsi="Times New Roman" w:cs="Times New Roman"/>
        </w:rPr>
      </w:pPr>
    </w:p>
    <w:p w:rsidR="64A0ED92" w:rsidP="5512C6AF" w:rsidRDefault="64A0ED92" w14:paraId="22C51B0F" w14:textId="52FD7FF6">
      <w:pPr>
        <w:pStyle w:val="ListParagraph"/>
        <w:numPr>
          <w:ilvl w:val="1"/>
          <w:numId w:val="17"/>
        </w:numPr>
        <w:rPr>
          <w:rFonts w:ascii="Calibri" w:hAnsi="Calibri" w:eastAsia="Calibri" w:cs="Calibri" w:asciiTheme="minorAscii" w:hAnsiTheme="minorAscii" w:eastAsiaTheme="minorAscii" w:cstheme="minorAscii"/>
          <w:i w:val="1"/>
          <w:iCs w:val="1"/>
          <w:sz w:val="24"/>
          <w:szCs w:val="24"/>
        </w:rPr>
      </w:pPr>
      <w:r w:rsidRPr="5512C6AF" w:rsidR="4A917863">
        <w:rPr>
          <w:rFonts w:ascii="Times New Roman" w:hAnsi="Times New Roman" w:cs="Times New Roman"/>
          <w:i w:val="1"/>
          <w:iCs w:val="1"/>
        </w:rPr>
        <w:t>Minnesota State University, Mankato</w:t>
      </w:r>
      <w:r w:rsidRPr="5512C6AF" w:rsidR="64A0ED92">
        <w:rPr>
          <w:rFonts w:ascii="Times New Roman" w:hAnsi="Times New Roman" w:cs="Times New Roman"/>
          <w:i w:val="1"/>
          <w:iCs w:val="1"/>
        </w:rPr>
        <w:t>’s Goals</w:t>
      </w:r>
    </w:p>
    <w:p w:rsidR="64A0ED92" w:rsidP="64A0ED92" w:rsidRDefault="64A0ED92" w14:paraId="165DB698" w14:textId="482D05F8">
      <w:pPr>
        <w:ind w:left="1530" w:hanging="90"/>
        <w:rPr>
          <w:rFonts w:ascii="Times New Roman" w:hAnsi="Times New Roman" w:cs="Times New Roman"/>
        </w:rPr>
      </w:pPr>
      <w:r w:rsidRPr="64A0ED92">
        <w:rPr>
          <w:rFonts w:ascii="Times New Roman" w:hAnsi="Times New Roman" w:cs="Times New Roman"/>
        </w:rPr>
        <w:t>The University will foster an actively engaged and inclusive learning community</w:t>
      </w:r>
    </w:p>
    <w:p w:rsidR="64A0ED92" w:rsidP="64A0ED92" w:rsidRDefault="64A0ED92" w14:paraId="2A4F0EBC" w14:textId="104F935F">
      <w:pPr>
        <w:ind w:left="1530" w:hanging="90"/>
        <w:rPr>
          <w:rFonts w:ascii="Times New Roman" w:hAnsi="Times New Roman" w:cs="Times New Roman"/>
        </w:rPr>
      </w:pPr>
      <w:r w:rsidRPr="64A0ED92">
        <w:rPr>
          <w:rFonts w:ascii="Times New Roman" w:hAnsi="Times New Roman" w:cs="Times New Roman"/>
        </w:rPr>
        <w:t>based upon civility, trust, integrity, respect, and diversity in a safe, welcoming physical environment.</w:t>
      </w:r>
    </w:p>
    <w:p w:rsidR="64A0ED92" w:rsidP="64A0ED92" w:rsidRDefault="64A0ED92" w14:paraId="73D883D9" w14:textId="77777777">
      <w:pPr>
        <w:ind w:left="810" w:hanging="90"/>
        <w:rPr>
          <w:rFonts w:ascii="Times New Roman" w:hAnsi="Times New Roman" w:cs="Times New Roman"/>
        </w:rPr>
      </w:pPr>
    </w:p>
    <w:p w:rsidRPr="00FF4D73" w:rsidR="64A0ED92" w:rsidP="5512C6AF" w:rsidRDefault="64A0ED92" w14:paraId="6438477B" w14:textId="50723022">
      <w:pPr>
        <w:pStyle w:val="ListParagraph"/>
        <w:numPr>
          <w:ilvl w:val="1"/>
          <w:numId w:val="17"/>
        </w:numPr>
        <w:rPr>
          <w:rFonts w:ascii="Times New Roman" w:hAnsi="Times New Roman" w:cs="Times New Roman"/>
          <w:i w:val="1"/>
          <w:iCs w:val="1"/>
        </w:rPr>
      </w:pPr>
      <w:r w:rsidRPr="5512C6AF" w:rsidR="64A0ED92">
        <w:rPr>
          <w:rFonts w:ascii="Times New Roman" w:hAnsi="Times New Roman" w:cs="Times New Roman"/>
          <w:i w:val="1"/>
          <w:iCs w:val="1"/>
        </w:rPr>
        <w:t>CETL Goals related to diversity and access</w:t>
      </w:r>
    </w:p>
    <w:p w:rsidR="64A0ED92" w:rsidP="1C09AF2E" w:rsidRDefault="64A0ED92" w14:paraId="2217E038" w14:textId="3FBDBCE4">
      <w:pPr>
        <w:pStyle w:val="ListParagraph"/>
        <w:ind w:left="0"/>
        <w:rPr>
          <w:rFonts w:ascii="Times New Roman" w:hAnsi="Times New Roman" w:cs="Times New Roman"/>
        </w:rPr>
      </w:pPr>
      <w:r w:rsidRPr="1C09AF2E" w:rsidR="0667EEFD">
        <w:rPr>
          <w:rFonts w:ascii="Times New Roman" w:hAnsi="Times New Roman" w:cs="Times New Roman"/>
        </w:rPr>
        <w:t xml:space="preserve">There is a need on our campus to address achievement gaps between students of color and </w:t>
      </w:r>
      <w:r w:rsidRPr="1C09AF2E" w:rsidR="6DB7589F">
        <w:rPr>
          <w:rFonts w:ascii="Times New Roman" w:hAnsi="Times New Roman" w:cs="Times New Roman"/>
        </w:rPr>
        <w:t xml:space="preserve">white students. Additionally, there is a need to provide support for faculty of color and those in </w:t>
      </w:r>
      <w:r w:rsidRPr="1C09AF2E" w:rsidR="2B6F7F42">
        <w:rPr>
          <w:rFonts w:ascii="Times New Roman" w:hAnsi="Times New Roman" w:cs="Times New Roman"/>
        </w:rPr>
        <w:t>unrepresented groups. To address this, CETL has set the following goals:</w:t>
      </w:r>
    </w:p>
    <w:p w:rsidR="2B6F7F42" w:rsidP="1C09AF2E" w:rsidRDefault="2B6F7F42" w14:paraId="652B523A" w14:textId="28F759AB">
      <w:pPr>
        <w:pStyle w:val="ListParagraph"/>
        <w:numPr>
          <w:ilvl w:val="0"/>
          <w:numId w:val="25"/>
        </w:numPr>
        <w:rPr>
          <w:rFonts w:ascii="Times New Roman" w:hAnsi="Times New Roman" w:eastAsia="Times New Roman" w:cs="Times New Roman" w:asciiTheme="minorAscii" w:hAnsiTheme="minorAscii" w:eastAsiaTheme="minorAscii" w:cstheme="minorAscii"/>
          <w:noProof w:val="0"/>
          <w:sz w:val="24"/>
          <w:szCs w:val="24"/>
          <w:lang w:val="en-US"/>
        </w:rPr>
      </w:pPr>
      <w:r w:rsidRPr="1C09AF2E" w:rsidR="2B6F7F42">
        <w:rPr>
          <w:rFonts w:ascii="Times New Roman" w:hAnsi="Times New Roman" w:eastAsia="Times New Roman" w:cs="Times New Roman"/>
          <w:noProof w:val="0"/>
          <w:sz w:val="24"/>
          <w:szCs w:val="24"/>
          <w:lang w:val="en-US"/>
        </w:rPr>
        <w:t xml:space="preserve">Improve faculty and staff knowledge/skills in civic engagement through specific Social Justice/Civic Engagement certificate </w:t>
      </w:r>
      <w:r w:rsidRPr="1C09AF2E" w:rsidR="2B6F7F42">
        <w:rPr>
          <w:rFonts w:ascii="Times New Roman" w:hAnsi="Times New Roman" w:eastAsia="Times New Roman" w:cs="Times New Roman"/>
          <w:noProof w:val="0"/>
          <w:sz w:val="24"/>
          <w:szCs w:val="24"/>
          <w:lang w:val="en-US"/>
        </w:rPr>
        <w:t>series</w:t>
      </w:r>
    </w:p>
    <w:p w:rsidR="2B6F7F42" w:rsidP="1C09AF2E" w:rsidRDefault="2B6F7F42" w14:paraId="5AA11D3A" w14:textId="23531455">
      <w:pPr>
        <w:pStyle w:val="ListParagraph"/>
        <w:numPr>
          <w:ilvl w:val="0"/>
          <w:numId w:val="25"/>
        </w:numPr>
        <w:rPr>
          <w:rFonts w:ascii="Times New Roman" w:hAnsi="Times New Roman" w:eastAsia="Times New Roman" w:cs="Times New Roman" w:asciiTheme="minorAscii" w:hAnsiTheme="minorAscii" w:eastAsiaTheme="minorAscii" w:cstheme="minorAscii"/>
          <w:noProof w:val="0"/>
          <w:sz w:val="24"/>
          <w:szCs w:val="24"/>
          <w:lang w:val="en-US"/>
        </w:rPr>
      </w:pPr>
      <w:r w:rsidRPr="1C09AF2E" w:rsidR="2B6F7F42">
        <w:rPr>
          <w:rFonts w:ascii="Times New Roman" w:hAnsi="Times New Roman" w:eastAsia="Times New Roman" w:cs="Times New Roman"/>
          <w:noProof w:val="0"/>
          <w:sz w:val="24"/>
          <w:szCs w:val="24"/>
          <w:lang w:val="en-US"/>
        </w:rPr>
        <w:t>Improve faculty knowledge/skills in teaching global citizenship via the 21</w:t>
      </w:r>
      <w:r w:rsidRPr="1C09AF2E" w:rsidR="2B6F7F42">
        <w:rPr>
          <w:rFonts w:ascii="Times New Roman" w:hAnsi="Times New Roman" w:eastAsia="Times New Roman" w:cs="Times New Roman"/>
          <w:noProof w:val="0"/>
          <w:sz w:val="24"/>
          <w:szCs w:val="24"/>
          <w:vertAlign w:val="superscript"/>
          <w:lang w:val="en-US"/>
        </w:rPr>
        <w:t>st</w:t>
      </w:r>
      <w:r w:rsidRPr="1C09AF2E" w:rsidR="2B6F7F42">
        <w:rPr>
          <w:rFonts w:ascii="Times New Roman" w:hAnsi="Times New Roman" w:eastAsia="Times New Roman" w:cs="Times New Roman"/>
          <w:noProof w:val="0"/>
          <w:sz w:val="24"/>
          <w:szCs w:val="24"/>
          <w:lang w:val="en-US"/>
        </w:rPr>
        <w:t xml:space="preserve"> Century Learner Certificate Program and 21 Trends books study</w:t>
      </w:r>
    </w:p>
    <w:p w:rsidR="2B6F7F42" w:rsidP="1C09AF2E" w:rsidRDefault="2B6F7F42" w14:paraId="62513E95" w14:textId="0DD574E4">
      <w:pPr>
        <w:pStyle w:val="ListParagraph"/>
        <w:numPr>
          <w:ilvl w:val="0"/>
          <w:numId w:val="25"/>
        </w:numPr>
        <w:rPr>
          <w:rFonts w:ascii="Times New Roman" w:hAnsi="Times New Roman" w:eastAsia="Times New Roman" w:cs="Times New Roman" w:asciiTheme="minorAscii" w:hAnsiTheme="minorAscii" w:eastAsiaTheme="minorAscii" w:cstheme="minorAscii"/>
          <w:noProof w:val="0"/>
          <w:sz w:val="24"/>
          <w:szCs w:val="24"/>
          <w:lang w:val="en-US"/>
        </w:rPr>
      </w:pPr>
      <w:r w:rsidRPr="1C09AF2E" w:rsidR="2B6F7F42">
        <w:rPr>
          <w:rFonts w:ascii="Times New Roman" w:hAnsi="Times New Roman" w:eastAsia="Times New Roman" w:cs="Times New Roman"/>
          <w:noProof w:val="0"/>
          <w:sz w:val="24"/>
          <w:szCs w:val="24"/>
          <w:lang w:val="en-US"/>
        </w:rPr>
        <w:t>Improve faculty and staff knowledge/skills and understanding of multiculturalism via participation in the Intercultural Seminar Series and Interactive Theater of –isms Seminar Series</w:t>
      </w:r>
    </w:p>
    <w:p w:rsidR="2B6F7F42" w:rsidP="1C09AF2E" w:rsidRDefault="2B6F7F42" w14:paraId="657E7919" w14:textId="36167367">
      <w:pPr>
        <w:pStyle w:val="Normal"/>
        <w:rPr>
          <w:rFonts w:ascii="Times New Roman" w:hAnsi="Times New Roman" w:eastAsia="Times New Roman" w:cs="Times New Roman"/>
          <w:noProof w:val="0"/>
          <w:sz w:val="24"/>
          <w:szCs w:val="24"/>
          <w:lang w:val="en-US"/>
        </w:rPr>
      </w:pPr>
      <w:r w:rsidRPr="5512C6AF" w:rsidR="2B6F7F42">
        <w:rPr>
          <w:rFonts w:ascii="Times New Roman" w:hAnsi="Times New Roman" w:eastAsia="Times New Roman" w:cs="Times New Roman"/>
          <w:noProof w:val="0"/>
          <w:sz w:val="24"/>
          <w:szCs w:val="24"/>
          <w:lang w:val="en-US"/>
        </w:rPr>
        <w:t xml:space="preserve">Other programs that </w:t>
      </w:r>
      <w:r w:rsidRPr="5512C6AF" w:rsidR="08223697">
        <w:rPr>
          <w:rFonts w:ascii="Times New Roman" w:hAnsi="Times New Roman" w:eastAsia="Times New Roman" w:cs="Times New Roman"/>
          <w:noProof w:val="0"/>
          <w:sz w:val="24"/>
          <w:szCs w:val="24"/>
          <w:lang w:val="en-US"/>
        </w:rPr>
        <w:t>will be offered beginning Fall 2020 include</w:t>
      </w:r>
      <w:r w:rsidRPr="5512C6AF" w:rsidR="2B6F7F42">
        <w:rPr>
          <w:rFonts w:ascii="Times New Roman" w:hAnsi="Times New Roman" w:eastAsia="Times New Roman" w:cs="Times New Roman"/>
          <w:noProof w:val="0"/>
          <w:sz w:val="24"/>
          <w:szCs w:val="24"/>
          <w:lang w:val="en-US"/>
        </w:rPr>
        <w:t xml:space="preserve"> a </w:t>
      </w:r>
      <w:hyperlink w:anchor="/docx/viewer/teams/https:~2F~2Fmnscu.sharepoint.com~2Fteams~2FMNSU-CETL-Staff-Team~2FShared%20Documents~2FGeneral~2FFaculty%20Fellows%20Program~2FFaculty%20Fellows%20description%20draft.docx?threadId=19:730b2f3ad7454ea4ab66322c23125a67@thread.skype&amp;baseUrl=https:~2F~2Fmnscu.sharepoint.com~2Fteams~2FMNSU-CETL-Staff-Team&amp;fileId=64B701D5-4C74-4E10-9017-4A801F6EF190&amp;ctx=files&amp;viewerAction=view" r:id="R88b14795b9b84d21">
        <w:r w:rsidRPr="5512C6AF" w:rsidR="2B6F7F42">
          <w:rPr>
            <w:rStyle w:val="Hyperlink"/>
            <w:rFonts w:ascii="Times New Roman" w:hAnsi="Times New Roman" w:eastAsia="Times New Roman" w:cs="Times New Roman"/>
            <w:noProof w:val="0"/>
            <w:sz w:val="24"/>
            <w:szCs w:val="24"/>
            <w:lang w:val="en-US"/>
          </w:rPr>
          <w:t>Faculty Fellows</w:t>
        </w:r>
      </w:hyperlink>
      <w:r w:rsidRPr="5512C6AF" w:rsidR="069C4CDB">
        <w:rPr>
          <w:rFonts w:ascii="Times New Roman" w:hAnsi="Times New Roman" w:eastAsia="Times New Roman" w:cs="Times New Roman"/>
          <w:noProof w:val="0"/>
          <w:sz w:val="24"/>
          <w:szCs w:val="24"/>
          <w:lang w:val="en-US"/>
        </w:rPr>
        <w:t xml:space="preserve"> </w:t>
      </w:r>
      <w:r w:rsidRPr="5512C6AF" w:rsidR="2B6F7F42">
        <w:rPr>
          <w:rFonts w:ascii="Times New Roman" w:hAnsi="Times New Roman" w:eastAsia="Times New Roman" w:cs="Times New Roman"/>
          <w:noProof w:val="0"/>
          <w:sz w:val="24"/>
          <w:szCs w:val="24"/>
          <w:lang w:val="en-US"/>
        </w:rPr>
        <w:t>program</w:t>
      </w:r>
      <w:r w:rsidRPr="5512C6AF" w:rsidR="2D39E981">
        <w:rPr>
          <w:rFonts w:ascii="Times New Roman" w:hAnsi="Times New Roman" w:eastAsia="Times New Roman" w:cs="Times New Roman"/>
          <w:noProof w:val="0"/>
          <w:sz w:val="24"/>
          <w:szCs w:val="24"/>
          <w:lang w:val="en-US"/>
        </w:rPr>
        <w:t xml:space="preserve"> that will offer a cohort learning opportunity for faculty to learn strategies that can be implemented in the classroom. </w:t>
      </w:r>
      <w:r w:rsidRPr="5512C6AF" w:rsidR="7C95AF04">
        <w:rPr>
          <w:rFonts w:ascii="Times New Roman" w:hAnsi="Times New Roman" w:eastAsia="Times New Roman" w:cs="Times New Roman"/>
          <w:noProof w:val="0"/>
          <w:sz w:val="24"/>
          <w:szCs w:val="24"/>
          <w:lang w:val="en-US"/>
        </w:rPr>
        <w:t xml:space="preserve">Local and federal grants are </w:t>
      </w:r>
      <w:r w:rsidRPr="5512C6AF" w:rsidR="020B912C">
        <w:rPr>
          <w:rFonts w:ascii="Times New Roman" w:hAnsi="Times New Roman" w:eastAsia="Times New Roman" w:cs="Times New Roman"/>
          <w:noProof w:val="0"/>
          <w:sz w:val="24"/>
          <w:szCs w:val="24"/>
          <w:lang w:val="en-US"/>
        </w:rPr>
        <w:t xml:space="preserve">also </w:t>
      </w:r>
      <w:r w:rsidRPr="5512C6AF" w:rsidR="7C95AF04">
        <w:rPr>
          <w:rFonts w:ascii="Times New Roman" w:hAnsi="Times New Roman" w:eastAsia="Times New Roman" w:cs="Times New Roman"/>
          <w:noProof w:val="0"/>
          <w:sz w:val="24"/>
          <w:szCs w:val="24"/>
          <w:lang w:val="en-US"/>
        </w:rPr>
        <w:t>being sought to offer similar support for faculty. The CETL Director is also working on a research study</w:t>
      </w:r>
      <w:r w:rsidRPr="5512C6AF" w:rsidR="6D23949A">
        <w:rPr>
          <w:rFonts w:ascii="Times New Roman" w:hAnsi="Times New Roman" w:eastAsia="Times New Roman" w:cs="Times New Roman"/>
          <w:noProof w:val="0"/>
          <w:sz w:val="24"/>
          <w:szCs w:val="24"/>
          <w:lang w:val="en-US"/>
        </w:rPr>
        <w:t xml:space="preserve"> to better understand the classroom experience of students of color at MSU, Mankato. Data from this research will be used to seek grant funding and inform future workshops and programs.</w:t>
      </w:r>
    </w:p>
    <w:p w:rsidR="64A0ED92" w:rsidP="1C09AF2E" w:rsidRDefault="64A0ED92" w14:paraId="724A35EE" w14:textId="66346DA0">
      <w:pPr>
        <w:pStyle w:val="ListParagraph"/>
        <w:ind w:left="1080"/>
        <w:rPr>
          <w:rFonts w:ascii="Times New Roman" w:hAnsi="Times New Roman" w:cs="Times New Roman"/>
          <w:sz w:val="24"/>
          <w:szCs w:val="24"/>
        </w:rPr>
      </w:pPr>
    </w:p>
    <w:p w:rsidRPr="00FF4D73" w:rsidR="006B1015" w:rsidP="1C09AF2E" w:rsidRDefault="64A0ED92" w14:paraId="10D7FF2F" w14:textId="3C8FF49E">
      <w:pPr>
        <w:pStyle w:val="ListParagraph"/>
        <w:numPr>
          <w:ilvl w:val="0"/>
          <w:numId w:val="9"/>
        </w:numPr>
        <w:rPr>
          <w:rFonts w:ascii="Times New Roman" w:hAnsi="Times New Roman" w:cs="Times New Roman"/>
          <w:i w:val="1"/>
          <w:iCs w:val="1"/>
        </w:rPr>
      </w:pPr>
      <w:r w:rsidRPr="1C09AF2E" w:rsidR="64A0ED92">
        <w:rPr>
          <w:rFonts w:ascii="Times New Roman" w:hAnsi="Times New Roman" w:cs="Times New Roman"/>
          <w:i w:val="1"/>
          <w:iCs w:val="1"/>
        </w:rPr>
        <w:t xml:space="preserve">Additional professional standards aligned with program/service </w:t>
      </w:r>
    </w:p>
    <w:p w:rsidR="4BB458AB" w:rsidP="1C09AF2E" w:rsidRDefault="4BB458AB" w14:paraId="093E9631" w14:textId="49BB5470">
      <w:pPr>
        <w:pStyle w:val="Normal"/>
        <w:ind w:left="0"/>
        <w:rPr>
          <w:rFonts w:ascii="Times New Roman" w:hAnsi="Times New Roman" w:cs="Times New Roman"/>
          <w:i w:val="1"/>
          <w:iCs w:val="1"/>
        </w:rPr>
      </w:pPr>
      <w:r w:rsidRPr="1C09AF2E" w:rsidR="4BB458AB">
        <w:rPr>
          <w:rFonts w:ascii="Times New Roman" w:hAnsi="Times New Roman" w:cs="Times New Roman"/>
          <w:i w:val="0"/>
          <w:iCs w:val="0"/>
        </w:rPr>
        <w:t>Research on the scholarship of teaching and learning suggests that the following principles should guide best practices in faculty development:</w:t>
      </w:r>
    </w:p>
    <w:p w:rsidR="4BB458AB" w:rsidP="1C09AF2E" w:rsidRDefault="4BB458AB" w14:paraId="5C6BC8AF" w14:textId="6785C57E">
      <w:pPr>
        <w:pStyle w:val="ListParagraph"/>
        <w:numPr>
          <w:ilvl w:val="0"/>
          <w:numId w:val="26"/>
        </w:numPr>
        <w:rPr>
          <w:rFonts w:ascii="Times New Roman" w:hAnsi="Times New Roman" w:eastAsia="Times New Roman" w:cs="Times New Roman" w:asciiTheme="minorAscii" w:hAnsiTheme="minorAscii" w:eastAsiaTheme="minorAscii" w:cstheme="minorAscii"/>
          <w:i w:val="0"/>
          <w:iCs w:val="0"/>
          <w:sz w:val="24"/>
          <w:szCs w:val="24"/>
        </w:rPr>
      </w:pPr>
      <w:r w:rsidRPr="1C09AF2E" w:rsidR="4BB458AB">
        <w:rPr>
          <w:rFonts w:ascii="Times New Roman" w:hAnsi="Times New Roman" w:cs="Times New Roman"/>
          <w:i w:val="0"/>
          <w:iCs w:val="0"/>
        </w:rPr>
        <w:t>Be sure that work is focused on student learning</w:t>
      </w:r>
    </w:p>
    <w:p w:rsidR="4BB458AB" w:rsidP="1C09AF2E" w:rsidRDefault="4BB458AB" w14:paraId="0D8607B0" w14:textId="24EEE23F">
      <w:pPr>
        <w:pStyle w:val="ListParagraph"/>
        <w:numPr>
          <w:ilvl w:val="0"/>
          <w:numId w:val="26"/>
        </w:numPr>
        <w:rPr>
          <w:i w:val="0"/>
          <w:iCs w:val="0"/>
          <w:sz w:val="24"/>
          <w:szCs w:val="24"/>
        </w:rPr>
      </w:pPr>
      <w:r w:rsidRPr="1C09AF2E" w:rsidR="4BB458AB">
        <w:rPr>
          <w:rFonts w:ascii="Times New Roman" w:hAnsi="Times New Roman" w:cs="Times New Roman"/>
          <w:i w:val="0"/>
          <w:iCs w:val="0"/>
        </w:rPr>
        <w:t xml:space="preserve">Ensure that the </w:t>
      </w:r>
      <w:proofErr w:type="spellStart"/>
      <w:r w:rsidRPr="1C09AF2E" w:rsidR="4BB458AB">
        <w:rPr>
          <w:rFonts w:ascii="Times New Roman" w:hAnsi="Times New Roman" w:cs="Times New Roman"/>
          <w:i w:val="0"/>
          <w:iCs w:val="0"/>
        </w:rPr>
        <w:t>SoTL</w:t>
      </w:r>
      <w:proofErr w:type="spellEnd"/>
      <w:r w:rsidRPr="1C09AF2E" w:rsidR="4BB458AB">
        <w:rPr>
          <w:rFonts w:ascii="Times New Roman" w:hAnsi="Times New Roman" w:cs="Times New Roman"/>
          <w:i w:val="0"/>
          <w:iCs w:val="0"/>
        </w:rPr>
        <w:t xml:space="preserve"> work is grounded in local context, thus making is specific to MSU, Mankato</w:t>
      </w:r>
    </w:p>
    <w:p w:rsidR="4BB458AB" w:rsidP="1C09AF2E" w:rsidRDefault="4BB458AB" w14:paraId="60B2F467" w14:textId="0F8E3FCC">
      <w:pPr>
        <w:pStyle w:val="ListParagraph"/>
        <w:numPr>
          <w:ilvl w:val="0"/>
          <w:numId w:val="26"/>
        </w:numPr>
        <w:rPr>
          <w:i w:val="0"/>
          <w:iCs w:val="0"/>
          <w:sz w:val="24"/>
          <w:szCs w:val="24"/>
        </w:rPr>
      </w:pPr>
      <w:r w:rsidRPr="1C09AF2E" w:rsidR="4BB458AB">
        <w:rPr>
          <w:rFonts w:ascii="Times New Roman" w:hAnsi="Times New Roman" w:cs="Times New Roman"/>
          <w:i w:val="0"/>
          <w:iCs w:val="0"/>
        </w:rPr>
        <w:t>Be sure that all data that is collected on student learning on our campus is methodologically sound</w:t>
      </w:r>
    </w:p>
    <w:p w:rsidR="4BB458AB" w:rsidP="1C09AF2E" w:rsidRDefault="4BB458AB" w14:paraId="6D4E95C5" w14:textId="2CEBF71A">
      <w:pPr>
        <w:pStyle w:val="ListParagraph"/>
        <w:numPr>
          <w:ilvl w:val="0"/>
          <w:numId w:val="26"/>
        </w:numPr>
        <w:rPr>
          <w:i w:val="0"/>
          <w:iCs w:val="0"/>
          <w:sz w:val="24"/>
          <w:szCs w:val="24"/>
        </w:rPr>
      </w:pPr>
      <w:r w:rsidRPr="1C09AF2E" w:rsidR="4BB458AB">
        <w:rPr>
          <w:rFonts w:ascii="Times New Roman" w:hAnsi="Times New Roman" w:cs="Times New Roman"/>
          <w:i w:val="0"/>
          <w:iCs w:val="0"/>
        </w:rPr>
        <w:t>Partner with students to conduct research and develop research questions</w:t>
      </w:r>
    </w:p>
    <w:p w:rsidR="4BB458AB" w:rsidP="1C09AF2E" w:rsidRDefault="4BB458AB" w14:paraId="4B8EADB2" w14:textId="39AC6642">
      <w:pPr>
        <w:pStyle w:val="ListParagraph"/>
        <w:numPr>
          <w:ilvl w:val="0"/>
          <w:numId w:val="26"/>
        </w:numPr>
        <w:rPr>
          <w:i w:val="0"/>
          <w:iCs w:val="0"/>
          <w:sz w:val="24"/>
          <w:szCs w:val="24"/>
        </w:rPr>
      </w:pPr>
      <w:r w:rsidRPr="1C09AF2E" w:rsidR="4BB458AB">
        <w:rPr>
          <w:rFonts w:ascii="Times New Roman" w:hAnsi="Times New Roman" w:cs="Times New Roman"/>
          <w:i w:val="0"/>
          <w:iCs w:val="0"/>
        </w:rPr>
        <w:t>Establish mechanisms for dissemination that have the broadest reach (Felton, 2013).</w:t>
      </w:r>
    </w:p>
    <w:p w:rsidR="70D2873C" w:rsidP="1C09AF2E" w:rsidRDefault="70D2873C" w14:paraId="5EF74FC5" w14:textId="1D67DE61">
      <w:pPr>
        <w:pStyle w:val="Normal"/>
        <w:ind w:left="0"/>
        <w:rPr>
          <w:rFonts w:ascii="Times New Roman" w:hAnsi="Times New Roman" w:cs="Times New Roman"/>
          <w:i w:val="0"/>
          <w:iCs w:val="0"/>
        </w:rPr>
      </w:pPr>
      <w:r w:rsidRPr="1C09AF2E" w:rsidR="70D2873C">
        <w:rPr>
          <w:rFonts w:ascii="Times New Roman" w:hAnsi="Times New Roman" w:cs="Times New Roman"/>
          <w:i w:val="0"/>
          <w:iCs w:val="0"/>
        </w:rPr>
        <w:t>In CETL, we must continue to use these best practices to provide ongoing and diverse service opportunities on this campus.</w:t>
      </w:r>
    </w:p>
    <w:p w:rsidR="1C09AF2E" w:rsidP="1C09AF2E" w:rsidRDefault="1C09AF2E" w14:paraId="4252BD00" w14:textId="56F3065B">
      <w:pPr>
        <w:pStyle w:val="Normal"/>
        <w:ind w:left="0"/>
        <w:rPr>
          <w:rFonts w:ascii="Times New Roman" w:hAnsi="Times New Roman" w:cs="Times New Roman"/>
          <w:i w:val="0"/>
          <w:iCs w:val="0"/>
        </w:rPr>
      </w:pPr>
    </w:p>
    <w:p w:rsidR="4BB458AB" w:rsidP="5512C6AF" w:rsidRDefault="4BB458AB" w14:paraId="65E13F74" w14:textId="26F3D864">
      <w:pPr>
        <w:pStyle w:val="Normal"/>
        <w:rPr>
          <w:rFonts w:ascii="Times New Roman" w:hAnsi="Times New Roman" w:cs="Times New Roman"/>
          <w:i w:val="0"/>
          <w:iCs w:val="0"/>
        </w:rPr>
      </w:pPr>
      <w:r w:rsidRPr="5512C6AF" w:rsidR="4BB458AB">
        <w:rPr>
          <w:rFonts w:ascii="Times New Roman" w:hAnsi="Times New Roman" w:cs="Times New Roman"/>
          <w:i w:val="0"/>
          <w:iCs w:val="0"/>
        </w:rPr>
        <w:t>A</w:t>
      </w:r>
      <w:r w:rsidRPr="5512C6AF" w:rsidR="3D95B489">
        <w:rPr>
          <w:rFonts w:ascii="Times New Roman" w:hAnsi="Times New Roman" w:cs="Times New Roman"/>
          <w:i w:val="0"/>
          <w:iCs w:val="0"/>
        </w:rPr>
        <w:t xml:space="preserve">ccording to Beach, </w:t>
      </w:r>
      <w:proofErr w:type="spellStart"/>
      <w:r w:rsidRPr="5512C6AF" w:rsidR="3D95B489">
        <w:rPr>
          <w:rFonts w:ascii="Times New Roman" w:hAnsi="Times New Roman" w:cs="Times New Roman"/>
          <w:i w:val="0"/>
          <w:iCs w:val="0"/>
        </w:rPr>
        <w:t>Sorcinelli</w:t>
      </w:r>
      <w:proofErr w:type="spellEnd"/>
      <w:r w:rsidRPr="5512C6AF" w:rsidR="3D95B489">
        <w:rPr>
          <w:rFonts w:ascii="Times New Roman" w:hAnsi="Times New Roman" w:cs="Times New Roman"/>
          <w:i w:val="0"/>
          <w:iCs w:val="0"/>
        </w:rPr>
        <w:t>, Austin, and Rivard</w:t>
      </w:r>
      <w:r w:rsidRPr="5512C6AF" w:rsidR="4BB458AB">
        <w:rPr>
          <w:rFonts w:ascii="Times New Roman" w:hAnsi="Times New Roman" w:cs="Times New Roman"/>
          <w:i w:val="0"/>
          <w:iCs w:val="0"/>
        </w:rPr>
        <w:t xml:space="preserve">, </w:t>
      </w:r>
      <w:r w:rsidRPr="5512C6AF" w:rsidR="2012F633">
        <w:rPr>
          <w:rFonts w:ascii="Times New Roman" w:hAnsi="Times New Roman" w:cs="Times New Roman"/>
          <w:i w:val="0"/>
          <w:iCs w:val="0"/>
        </w:rPr>
        <w:t>goals that should guide faculty develop</w:t>
      </w:r>
      <w:r w:rsidRPr="5512C6AF" w:rsidR="26633BCC">
        <w:rPr>
          <w:rFonts w:ascii="Times New Roman" w:hAnsi="Times New Roman" w:cs="Times New Roman"/>
          <w:i w:val="0"/>
          <w:iCs w:val="0"/>
        </w:rPr>
        <w:t>ment</w:t>
      </w:r>
      <w:r w:rsidRPr="5512C6AF" w:rsidR="2012F633">
        <w:rPr>
          <w:rFonts w:ascii="Times New Roman" w:hAnsi="Times New Roman" w:cs="Times New Roman"/>
          <w:i w:val="0"/>
          <w:iCs w:val="0"/>
        </w:rPr>
        <w:t xml:space="preserve"> on our campus should include, but not be limited to, 1) </w:t>
      </w:r>
      <w:r w:rsidRPr="5512C6AF" w:rsidR="2012F633">
        <w:rPr>
          <w:rFonts w:ascii="Times New Roman" w:hAnsi="Times New Roman" w:cs="Times New Roman"/>
          <w:i w:val="0"/>
          <w:iCs w:val="0"/>
        </w:rPr>
        <w:t>creat</w:t>
      </w:r>
      <w:r w:rsidRPr="5512C6AF" w:rsidR="2A61B9B5">
        <w:rPr>
          <w:rFonts w:ascii="Times New Roman" w:hAnsi="Times New Roman" w:cs="Times New Roman"/>
          <w:i w:val="0"/>
          <w:iCs w:val="0"/>
        </w:rPr>
        <w:t>ing</w:t>
      </w:r>
      <w:r w:rsidRPr="5512C6AF" w:rsidR="2012F633">
        <w:rPr>
          <w:rFonts w:ascii="Times New Roman" w:hAnsi="Times New Roman" w:cs="Times New Roman"/>
          <w:i w:val="0"/>
          <w:iCs w:val="0"/>
        </w:rPr>
        <w:t xml:space="preserve"> and sustain</w:t>
      </w:r>
      <w:r w:rsidRPr="5512C6AF" w:rsidR="6CF0A971">
        <w:rPr>
          <w:rFonts w:ascii="Times New Roman" w:hAnsi="Times New Roman" w:cs="Times New Roman"/>
          <w:i w:val="0"/>
          <w:iCs w:val="0"/>
        </w:rPr>
        <w:t>ing</w:t>
      </w:r>
      <w:r w:rsidRPr="5512C6AF" w:rsidR="2012F633">
        <w:rPr>
          <w:rFonts w:ascii="Times New Roman" w:hAnsi="Times New Roman" w:cs="Times New Roman"/>
          <w:i w:val="0"/>
          <w:iCs w:val="0"/>
        </w:rPr>
        <w:t xml:space="preserve"> </w:t>
      </w:r>
      <w:r w:rsidRPr="5512C6AF" w:rsidR="6C1A8390">
        <w:rPr>
          <w:rFonts w:ascii="Times New Roman" w:hAnsi="Times New Roman" w:cs="Times New Roman"/>
          <w:i w:val="0"/>
          <w:iCs w:val="0"/>
        </w:rPr>
        <w:t>“</w:t>
      </w:r>
      <w:r w:rsidRPr="5512C6AF" w:rsidR="02EB65BA">
        <w:rPr>
          <w:rFonts w:ascii="Times New Roman" w:hAnsi="Times New Roman" w:cs="Times New Roman"/>
          <w:i w:val="0"/>
          <w:iCs w:val="0"/>
        </w:rPr>
        <w:t>a culture of teaching excellence”</w:t>
      </w:r>
      <w:r w:rsidRPr="5512C6AF" w:rsidR="4202CC7D">
        <w:rPr>
          <w:rFonts w:ascii="Times New Roman" w:hAnsi="Times New Roman" w:cs="Times New Roman"/>
          <w:i w:val="0"/>
          <w:iCs w:val="0"/>
        </w:rPr>
        <w:t xml:space="preserve"> (pp. 29); 2) advanc</w:t>
      </w:r>
      <w:r w:rsidRPr="5512C6AF" w:rsidR="6B8176C3">
        <w:rPr>
          <w:rFonts w:ascii="Times New Roman" w:hAnsi="Times New Roman" w:cs="Times New Roman"/>
          <w:i w:val="0"/>
          <w:iCs w:val="0"/>
        </w:rPr>
        <w:t>ing</w:t>
      </w:r>
      <w:r w:rsidRPr="5512C6AF" w:rsidR="4202CC7D">
        <w:rPr>
          <w:rFonts w:ascii="Times New Roman" w:hAnsi="Times New Roman" w:cs="Times New Roman"/>
          <w:i w:val="0"/>
          <w:iCs w:val="0"/>
        </w:rPr>
        <w:t xml:space="preserve"> </w:t>
      </w:r>
      <w:r w:rsidRPr="5512C6AF" w:rsidR="1F32F9CF">
        <w:rPr>
          <w:rFonts w:ascii="Times New Roman" w:hAnsi="Times New Roman" w:cs="Times New Roman"/>
          <w:i w:val="0"/>
          <w:iCs w:val="0"/>
        </w:rPr>
        <w:t>“</w:t>
      </w:r>
      <w:r w:rsidRPr="5512C6AF" w:rsidR="4202CC7D">
        <w:rPr>
          <w:rFonts w:ascii="Times New Roman" w:hAnsi="Times New Roman" w:cs="Times New Roman"/>
          <w:i w:val="0"/>
          <w:iCs w:val="0"/>
        </w:rPr>
        <w:t xml:space="preserve">new initiatives in teaching and learning” (pp. 29); 3) </w:t>
      </w:r>
      <w:r w:rsidRPr="5512C6AF" w:rsidR="770BA1C7">
        <w:rPr>
          <w:rFonts w:ascii="Times New Roman" w:hAnsi="Times New Roman" w:cs="Times New Roman"/>
          <w:i w:val="0"/>
          <w:iCs w:val="0"/>
        </w:rPr>
        <w:t>respond</w:t>
      </w:r>
      <w:r w:rsidRPr="5512C6AF" w:rsidR="52C29AD2">
        <w:rPr>
          <w:rFonts w:ascii="Times New Roman" w:hAnsi="Times New Roman" w:cs="Times New Roman"/>
          <w:i w:val="0"/>
          <w:iCs w:val="0"/>
        </w:rPr>
        <w:t>ing</w:t>
      </w:r>
      <w:r w:rsidRPr="5512C6AF" w:rsidR="770BA1C7">
        <w:rPr>
          <w:rFonts w:ascii="Times New Roman" w:hAnsi="Times New Roman" w:cs="Times New Roman"/>
          <w:i w:val="0"/>
          <w:iCs w:val="0"/>
        </w:rPr>
        <w:t xml:space="preserve"> to and support</w:t>
      </w:r>
      <w:r w:rsidRPr="5512C6AF" w:rsidR="0E57E333">
        <w:rPr>
          <w:rFonts w:ascii="Times New Roman" w:hAnsi="Times New Roman" w:cs="Times New Roman"/>
          <w:i w:val="0"/>
          <w:iCs w:val="0"/>
        </w:rPr>
        <w:t>ing</w:t>
      </w:r>
      <w:r w:rsidRPr="5512C6AF" w:rsidR="770BA1C7">
        <w:rPr>
          <w:rFonts w:ascii="Times New Roman" w:hAnsi="Times New Roman" w:cs="Times New Roman"/>
          <w:i w:val="0"/>
          <w:iCs w:val="0"/>
        </w:rPr>
        <w:t xml:space="preserve"> </w:t>
      </w:r>
      <w:r w:rsidRPr="5512C6AF" w:rsidR="6A9A278B">
        <w:rPr>
          <w:rFonts w:ascii="Times New Roman" w:hAnsi="Times New Roman" w:cs="Times New Roman"/>
          <w:i w:val="0"/>
          <w:iCs w:val="0"/>
        </w:rPr>
        <w:t>“</w:t>
      </w:r>
      <w:r w:rsidRPr="5512C6AF" w:rsidR="770BA1C7">
        <w:rPr>
          <w:rFonts w:ascii="Times New Roman" w:hAnsi="Times New Roman" w:cs="Times New Roman"/>
          <w:i w:val="0"/>
          <w:iCs w:val="0"/>
        </w:rPr>
        <w:t xml:space="preserve">individual faculty members’ goals for professional development” (pp. 29); 4) </w:t>
      </w:r>
      <w:r w:rsidRPr="5512C6AF" w:rsidR="7A3EDF23">
        <w:rPr>
          <w:rFonts w:ascii="Times New Roman" w:hAnsi="Times New Roman" w:cs="Times New Roman"/>
          <w:i w:val="0"/>
          <w:iCs w:val="0"/>
        </w:rPr>
        <w:t>a</w:t>
      </w:r>
      <w:r w:rsidRPr="5512C6AF" w:rsidR="770BA1C7">
        <w:rPr>
          <w:rFonts w:ascii="Times New Roman" w:hAnsi="Times New Roman" w:cs="Times New Roman"/>
          <w:i w:val="0"/>
          <w:iCs w:val="0"/>
        </w:rPr>
        <w:t>ct</w:t>
      </w:r>
      <w:r w:rsidRPr="5512C6AF" w:rsidR="37E42CDD">
        <w:rPr>
          <w:rFonts w:ascii="Times New Roman" w:hAnsi="Times New Roman" w:cs="Times New Roman"/>
          <w:i w:val="0"/>
          <w:iCs w:val="0"/>
        </w:rPr>
        <w:t>ing</w:t>
      </w:r>
      <w:r w:rsidRPr="5512C6AF" w:rsidR="770BA1C7">
        <w:rPr>
          <w:rFonts w:ascii="Times New Roman" w:hAnsi="Times New Roman" w:cs="Times New Roman"/>
          <w:i w:val="0"/>
          <w:iCs w:val="0"/>
        </w:rPr>
        <w:t xml:space="preserve"> </w:t>
      </w:r>
      <w:r w:rsidRPr="5512C6AF" w:rsidR="6B0F7EE2">
        <w:rPr>
          <w:rFonts w:ascii="Times New Roman" w:hAnsi="Times New Roman" w:cs="Times New Roman"/>
          <w:i w:val="0"/>
          <w:iCs w:val="0"/>
        </w:rPr>
        <w:t>“</w:t>
      </w:r>
      <w:r w:rsidRPr="5512C6AF" w:rsidR="770BA1C7">
        <w:rPr>
          <w:rFonts w:ascii="Times New Roman" w:hAnsi="Times New Roman" w:cs="Times New Roman"/>
          <w:i w:val="0"/>
          <w:iCs w:val="0"/>
        </w:rPr>
        <w:t>as a change agent within the instituti</w:t>
      </w:r>
      <w:r w:rsidRPr="5512C6AF" w:rsidR="4D1CA231">
        <w:rPr>
          <w:rFonts w:ascii="Times New Roman" w:hAnsi="Times New Roman" w:cs="Times New Roman"/>
          <w:i w:val="0"/>
          <w:iCs w:val="0"/>
        </w:rPr>
        <w:t>on”</w:t>
      </w:r>
      <w:r w:rsidRPr="5512C6AF" w:rsidR="7589B10E">
        <w:rPr>
          <w:rFonts w:ascii="Times New Roman" w:hAnsi="Times New Roman" w:cs="Times New Roman"/>
          <w:i w:val="0"/>
          <w:iCs w:val="0"/>
        </w:rPr>
        <w:t>; and 5) provid</w:t>
      </w:r>
      <w:r w:rsidRPr="5512C6AF" w:rsidR="00B4FFC2">
        <w:rPr>
          <w:rFonts w:ascii="Times New Roman" w:hAnsi="Times New Roman" w:cs="Times New Roman"/>
          <w:i w:val="0"/>
          <w:iCs w:val="0"/>
        </w:rPr>
        <w:t>ing</w:t>
      </w:r>
      <w:r w:rsidRPr="5512C6AF" w:rsidR="7589B10E">
        <w:rPr>
          <w:rFonts w:ascii="Times New Roman" w:hAnsi="Times New Roman" w:cs="Times New Roman"/>
          <w:i w:val="0"/>
          <w:iCs w:val="0"/>
        </w:rPr>
        <w:t xml:space="preserve"> </w:t>
      </w:r>
      <w:r w:rsidRPr="5512C6AF" w:rsidR="1DEC2DBF">
        <w:rPr>
          <w:rFonts w:ascii="Times New Roman" w:hAnsi="Times New Roman" w:cs="Times New Roman"/>
          <w:i w:val="0"/>
          <w:iCs w:val="0"/>
        </w:rPr>
        <w:t>“</w:t>
      </w:r>
      <w:r w:rsidRPr="5512C6AF" w:rsidR="7589B10E">
        <w:rPr>
          <w:rFonts w:ascii="Times New Roman" w:hAnsi="Times New Roman" w:cs="Times New Roman"/>
          <w:i w:val="0"/>
          <w:iCs w:val="0"/>
        </w:rPr>
        <w:t>support for faculty experiencing difficulties with their teachin</w:t>
      </w:r>
      <w:r w:rsidRPr="5512C6AF" w:rsidR="7589B10E">
        <w:rPr>
          <w:rFonts w:ascii="Times New Roman" w:hAnsi="Times New Roman" w:cs="Times New Roman"/>
          <w:i w:val="0"/>
          <w:iCs w:val="0"/>
        </w:rPr>
        <w:t>g</w:t>
      </w:r>
      <w:r w:rsidRPr="5512C6AF" w:rsidR="1A6E1368">
        <w:rPr>
          <w:rFonts w:ascii="Times New Roman" w:hAnsi="Times New Roman" w:cs="Times New Roman"/>
          <w:i w:val="0"/>
          <w:iCs w:val="0"/>
        </w:rPr>
        <w:t xml:space="preserve"> </w:t>
      </w:r>
      <w:r w:rsidRPr="5512C6AF" w:rsidR="4D1CA231">
        <w:rPr>
          <w:rFonts w:ascii="Times New Roman" w:hAnsi="Times New Roman" w:cs="Times New Roman"/>
          <w:i w:val="0"/>
          <w:iCs w:val="0"/>
        </w:rPr>
        <w:t>(pp. 29, 2016). Beach and her team go on to discuss more goals for faculty development</w:t>
      </w:r>
      <w:r w:rsidRPr="5512C6AF" w:rsidR="65A06946">
        <w:rPr>
          <w:rFonts w:ascii="Times New Roman" w:hAnsi="Times New Roman" w:cs="Times New Roman"/>
          <w:i w:val="0"/>
          <w:iCs w:val="0"/>
        </w:rPr>
        <w:t xml:space="preserve">; however, these 5 goals </w:t>
      </w:r>
      <w:r w:rsidRPr="5512C6AF" w:rsidR="3D78AA99">
        <w:rPr>
          <w:rFonts w:ascii="Times New Roman" w:hAnsi="Times New Roman" w:cs="Times New Roman"/>
          <w:i w:val="0"/>
          <w:iCs w:val="0"/>
        </w:rPr>
        <w:t>provide important guiding principles for past and future faculty development and the Center for Excellence in Teaching and Learning</w:t>
      </w:r>
      <w:r w:rsidRPr="5512C6AF" w:rsidR="0A8725CB">
        <w:rPr>
          <w:rFonts w:ascii="Times New Roman" w:hAnsi="Times New Roman" w:cs="Times New Roman"/>
          <w:i w:val="0"/>
          <w:iCs w:val="0"/>
        </w:rPr>
        <w:t xml:space="preserve"> at Minnesota State University, Mankato</w:t>
      </w:r>
      <w:r w:rsidRPr="5512C6AF" w:rsidR="3D78AA99">
        <w:rPr>
          <w:rFonts w:ascii="Times New Roman" w:hAnsi="Times New Roman" w:cs="Times New Roman"/>
          <w:i w:val="0"/>
          <w:iCs w:val="0"/>
        </w:rPr>
        <w:t>.</w:t>
      </w:r>
    </w:p>
    <w:p w:rsidR="1C09AF2E" w:rsidP="1C09AF2E" w:rsidRDefault="1C09AF2E" w14:paraId="22BF6875" w14:textId="5BB0A77E">
      <w:pPr>
        <w:pStyle w:val="Normal"/>
        <w:rPr>
          <w:rFonts w:ascii="Times New Roman" w:hAnsi="Times New Roman" w:cs="Times New Roman"/>
          <w:i w:val="0"/>
          <w:iCs w:val="0"/>
        </w:rPr>
      </w:pPr>
    </w:p>
    <w:p w:rsidRPr="002375EA" w:rsidR="00BB1950" w:rsidP="1C09AF2E" w:rsidRDefault="64A0ED92" w14:paraId="30C622A3" w14:textId="172B67E7">
      <w:pPr>
        <w:pStyle w:val="ListParagraph"/>
        <w:numPr>
          <w:ilvl w:val="0"/>
          <w:numId w:val="9"/>
        </w:numPr>
        <w:rPr>
          <w:rFonts w:ascii="Times New Roman" w:hAnsi="Times New Roman" w:cs="Times New Roman"/>
        </w:rPr>
      </w:pPr>
      <w:r w:rsidRPr="1C09AF2E" w:rsidR="64A0ED92">
        <w:rPr>
          <w:rFonts w:ascii="Times New Roman" w:hAnsi="Times New Roman" w:cs="Times New Roman"/>
          <w:i w:val="1"/>
          <w:iCs w:val="1"/>
        </w:rPr>
        <w:t xml:space="preserve">Population </w:t>
      </w:r>
      <w:r w:rsidRPr="1C09AF2E" w:rsidR="64A0ED92">
        <w:rPr>
          <w:rFonts w:ascii="Times New Roman" w:hAnsi="Times New Roman" w:cs="Times New Roman"/>
          <w:i w:val="1"/>
          <w:iCs w:val="1"/>
        </w:rPr>
        <w:t>demographics</w:t>
      </w:r>
    </w:p>
    <w:p w:rsidR="1F0D042A" w:rsidP="1C09AF2E" w:rsidRDefault="1F0D042A" w14:paraId="45544822" w14:textId="67295185">
      <w:pPr>
        <w:ind w:left="0"/>
        <w:rPr>
          <w:rFonts w:ascii="Times New Roman" w:hAnsi="Times New Roman" w:cs="Times New Roman"/>
        </w:rPr>
      </w:pPr>
      <w:r w:rsidRPr="1C09AF2E" w:rsidR="1F0D042A">
        <w:rPr>
          <w:rFonts w:ascii="Times New Roman" w:hAnsi="Times New Roman" w:cs="Times New Roman"/>
        </w:rPr>
        <w:t>Faculty and staff from all academic Colleges have participated in CETL programming including new faculty orientation, professional learning communit</w:t>
      </w:r>
      <w:r w:rsidRPr="1C09AF2E" w:rsidR="469A115B">
        <w:rPr>
          <w:rFonts w:ascii="Times New Roman" w:hAnsi="Times New Roman" w:cs="Times New Roman"/>
        </w:rPr>
        <w:t xml:space="preserve">ies, certificate programs, specialty programming for specific academic units, </w:t>
      </w:r>
      <w:r w:rsidRPr="1C09AF2E" w:rsidR="10EDEA8B">
        <w:rPr>
          <w:rFonts w:ascii="Times New Roman" w:hAnsi="Times New Roman" w:cs="Times New Roman"/>
        </w:rPr>
        <w:t>and book discussions. Additionally, most individuals engaged in our programming are those who are probationary, un-tenured faculty</w:t>
      </w:r>
      <w:r w:rsidRPr="1C09AF2E" w:rsidR="3A428C89">
        <w:rPr>
          <w:rFonts w:ascii="Times New Roman" w:hAnsi="Times New Roman" w:cs="Times New Roman"/>
        </w:rPr>
        <w:t>. Other specific demographic measures have not been collected but are needed to ensure we are meeting the broader needs of the University.</w:t>
      </w:r>
    </w:p>
    <w:p w:rsidR="3308DC58" w:rsidP="3308DC58" w:rsidRDefault="3308DC58" w14:paraId="03CFC1DD" w14:textId="7F30F766">
      <w:pPr>
        <w:ind w:left="360"/>
        <w:rPr>
          <w:rFonts w:ascii="Times New Roman" w:hAnsi="Times New Roman" w:cs="Times New Roman"/>
        </w:rPr>
      </w:pPr>
    </w:p>
    <w:p w:rsidRPr="00FF4D73" w:rsidR="64A0ED92" w:rsidP="7DA84481" w:rsidRDefault="64A0ED92" w14:paraId="2A4F1EAD" w14:textId="14CD8139">
      <w:pPr>
        <w:pStyle w:val="ListParagraph"/>
        <w:numPr>
          <w:ilvl w:val="0"/>
          <w:numId w:val="9"/>
        </w:numPr>
        <w:spacing w:line="259" w:lineRule="auto"/>
        <w:rPr>
          <w:i w:val="1"/>
          <w:iCs w:val="1"/>
        </w:rPr>
      </w:pPr>
      <w:r w:rsidRPr="7DA84481" w:rsidR="64A0ED92">
        <w:rPr>
          <w:rFonts w:ascii="Times New Roman" w:hAnsi="Times New Roman" w:cs="Times New Roman"/>
          <w:i w:val="1"/>
          <w:iCs w:val="1"/>
        </w:rPr>
        <w:t>Noteworthy changes (last 5 years)</w:t>
      </w:r>
    </w:p>
    <w:p w:rsidR="194EC0F5" w:rsidP="5512C6AF" w:rsidRDefault="194EC0F5" w14:paraId="68D389B8" w14:textId="2CF80475">
      <w:pPr>
        <w:pStyle w:val="Normal"/>
        <w:spacing w:line="259" w:lineRule="auto"/>
        <w:ind w:left="0"/>
        <w:rPr>
          <w:rFonts w:ascii="Times New Roman" w:hAnsi="Times New Roman" w:cs="Times New Roman"/>
          <w:i w:val="1"/>
          <w:iCs w:val="1"/>
        </w:rPr>
      </w:pPr>
      <w:r w:rsidRPr="5512C6AF" w:rsidR="194EC0F5">
        <w:rPr>
          <w:rFonts w:ascii="Times New Roman" w:hAnsi="Times New Roman" w:cs="Times New Roman"/>
          <w:i w:val="0"/>
          <w:iCs w:val="0"/>
        </w:rPr>
        <w:t xml:space="preserve">Over the last 5 years, CETL has seen changes in leadership with 3 different faculty serving </w:t>
      </w:r>
      <w:r w:rsidRPr="5512C6AF" w:rsidR="6B2FC0FE">
        <w:rPr>
          <w:rFonts w:ascii="Times New Roman" w:hAnsi="Times New Roman" w:cs="Times New Roman"/>
          <w:i w:val="0"/>
          <w:iCs w:val="0"/>
        </w:rPr>
        <w:t xml:space="preserve">as Director </w:t>
      </w:r>
      <w:r w:rsidRPr="5512C6AF" w:rsidR="194EC0F5">
        <w:rPr>
          <w:rFonts w:ascii="Times New Roman" w:hAnsi="Times New Roman" w:cs="Times New Roman"/>
          <w:i w:val="0"/>
          <w:iCs w:val="0"/>
        </w:rPr>
        <w:t xml:space="preserve">in this time period. With those changes have come </w:t>
      </w:r>
      <w:r w:rsidRPr="5512C6AF" w:rsidR="0DB7A0F1">
        <w:rPr>
          <w:rFonts w:ascii="Times New Roman" w:hAnsi="Times New Roman" w:cs="Times New Roman"/>
          <w:i w:val="0"/>
          <w:iCs w:val="0"/>
        </w:rPr>
        <w:t>a variety of thoughts on the focus of programming to address the campus needs. There was a shift from programming offered within the Center that was certificate-based to programming that was offere</w:t>
      </w:r>
      <w:r w:rsidRPr="5512C6AF" w:rsidR="533AB88E">
        <w:rPr>
          <w:rFonts w:ascii="Times New Roman" w:hAnsi="Times New Roman" w:cs="Times New Roman"/>
          <w:i w:val="0"/>
          <w:iCs w:val="0"/>
        </w:rPr>
        <w:t>d to Colleges and Departments in need</w:t>
      </w:r>
      <w:r w:rsidRPr="5512C6AF" w:rsidR="784ADC9A">
        <w:rPr>
          <w:rFonts w:ascii="Times New Roman" w:hAnsi="Times New Roman" w:cs="Times New Roman"/>
          <w:i w:val="0"/>
          <w:iCs w:val="0"/>
        </w:rPr>
        <w:t>, all driven by feedback collected on campus</w:t>
      </w:r>
      <w:r w:rsidRPr="5512C6AF" w:rsidR="533AB88E">
        <w:rPr>
          <w:rFonts w:ascii="Times New Roman" w:hAnsi="Times New Roman" w:cs="Times New Roman"/>
          <w:i w:val="0"/>
          <w:iCs w:val="0"/>
        </w:rPr>
        <w:t>. While similar programs were offered, their delivery has changed to meet the needs of campus. Additionally, there was greater focus placed on newer faculty by providing additional supports to help</w:t>
      </w:r>
      <w:r w:rsidRPr="5512C6AF" w:rsidR="6C4E46A0">
        <w:rPr>
          <w:rFonts w:ascii="Times New Roman" w:hAnsi="Times New Roman" w:cs="Times New Roman"/>
          <w:i w:val="0"/>
          <w:iCs w:val="0"/>
        </w:rPr>
        <w:t xml:space="preserve"> them navigate their first few years on campus and work toward tenure and promotion.</w:t>
      </w:r>
    </w:p>
    <w:p w:rsidR="7DA84481" w:rsidP="7DA84481" w:rsidRDefault="7DA84481" w14:paraId="46332B9A" w14:textId="6BAE42E2">
      <w:pPr>
        <w:pStyle w:val="Normal"/>
        <w:spacing w:line="259" w:lineRule="auto"/>
        <w:ind w:left="360"/>
        <w:rPr>
          <w:rFonts w:ascii="Times New Roman" w:hAnsi="Times New Roman" w:cs="Times New Roman"/>
          <w:i w:val="0"/>
          <w:iCs w:val="0"/>
        </w:rPr>
      </w:pPr>
    </w:p>
    <w:p w:rsidR="6C4E46A0" w:rsidP="5512C6AF" w:rsidRDefault="6C4E46A0" w14:paraId="12903447" w14:textId="2753868B">
      <w:pPr>
        <w:pStyle w:val="Normal"/>
        <w:spacing w:line="259" w:lineRule="auto"/>
        <w:ind w:left="0"/>
        <w:rPr>
          <w:rFonts w:ascii="Times New Roman" w:hAnsi="Times New Roman" w:cs="Times New Roman"/>
          <w:i w:val="0"/>
          <w:iCs w:val="0"/>
        </w:rPr>
      </w:pPr>
      <w:r w:rsidRPr="5512C6AF" w:rsidR="6C4E46A0">
        <w:rPr>
          <w:rFonts w:ascii="Times New Roman" w:hAnsi="Times New Roman" w:cs="Times New Roman"/>
          <w:i w:val="0"/>
          <w:iCs w:val="0"/>
        </w:rPr>
        <w:t xml:space="preserve">Due in part to the philosophy of delivery, there have been changes in the number of program attendees. </w:t>
      </w:r>
      <w:r w:rsidRPr="5512C6AF" w:rsidR="46FC3F2A">
        <w:rPr>
          <w:rFonts w:ascii="Times New Roman" w:hAnsi="Times New Roman" w:cs="Times New Roman"/>
          <w:i w:val="0"/>
          <w:iCs w:val="0"/>
        </w:rPr>
        <w:t>CETL staff are committed to addressing these changes in the future and hope to continue to offer programming that will benefit the campus and students</w:t>
      </w:r>
      <w:r w:rsidRPr="5512C6AF" w:rsidR="738FB7E5">
        <w:rPr>
          <w:rFonts w:ascii="Times New Roman" w:hAnsi="Times New Roman" w:cs="Times New Roman"/>
          <w:i w:val="0"/>
          <w:iCs w:val="0"/>
        </w:rPr>
        <w:t xml:space="preserve"> and meet University goals</w:t>
      </w:r>
      <w:r w:rsidRPr="5512C6AF" w:rsidR="46FC3F2A">
        <w:rPr>
          <w:rFonts w:ascii="Times New Roman" w:hAnsi="Times New Roman" w:cs="Times New Roman"/>
          <w:i w:val="0"/>
          <w:iCs w:val="0"/>
        </w:rPr>
        <w:t>.</w:t>
      </w:r>
    </w:p>
    <w:p w:rsidR="7DA84481" w:rsidP="7DA84481" w:rsidRDefault="7DA84481" w14:paraId="79339CC3" w14:textId="52E7DD61">
      <w:pPr>
        <w:pStyle w:val="Normal"/>
        <w:bidi w:val="0"/>
        <w:spacing w:before="0" w:beforeAutospacing="off" w:after="0" w:afterAutospacing="off" w:line="259" w:lineRule="auto"/>
        <w:ind w:left="0" w:right="0"/>
        <w:jc w:val="left"/>
        <w:rPr>
          <w:rFonts w:ascii="Times" w:hAnsi="Times" w:eastAsia="Times" w:cs="Times"/>
          <w:noProof w:val="0"/>
          <w:color w:val="000000" w:themeColor="text1" w:themeTint="FF" w:themeShade="FF"/>
          <w:sz w:val="24"/>
          <w:szCs w:val="24"/>
          <w:lang w:val="en-US"/>
        </w:rPr>
      </w:pPr>
    </w:p>
    <w:p w:rsidR="2214F94A" w:rsidP="5512C6AF" w:rsidRDefault="2214F94A" w14:paraId="2DEC16B5" w14:textId="03E94318">
      <w:pPr>
        <w:pStyle w:val="Normal"/>
        <w:bidi w:val="0"/>
        <w:spacing w:before="0" w:beforeAutospacing="off" w:after="0" w:afterAutospacing="off" w:line="259" w:lineRule="auto"/>
        <w:ind w:left="0" w:right="0" w:firstLine="0"/>
        <w:jc w:val="left"/>
        <w:rPr>
          <w:rFonts w:ascii="Times" w:hAnsi="Times" w:eastAsia="Times" w:cs="Times"/>
          <w:noProof w:val="0"/>
          <w:color w:val="000000" w:themeColor="text1" w:themeTint="FF" w:themeShade="FF"/>
          <w:sz w:val="24"/>
          <w:szCs w:val="24"/>
          <w:lang w:val="en-US"/>
        </w:rPr>
      </w:pPr>
      <w:r w:rsidRPr="5A06FFF0" w:rsidR="2214F94A">
        <w:rPr>
          <w:rFonts w:ascii="Times" w:hAnsi="Times" w:eastAsia="Times" w:cs="Times"/>
          <w:noProof w:val="0"/>
          <w:color w:val="000000" w:themeColor="text1" w:themeTint="FF" w:themeShade="FF"/>
          <w:sz w:val="24"/>
          <w:szCs w:val="24"/>
          <w:lang w:val="en-US"/>
        </w:rPr>
        <w:t>S</w:t>
      </w:r>
      <w:r w:rsidRPr="5A06FFF0" w:rsidR="2214F94A">
        <w:rPr>
          <w:rFonts w:ascii="Times" w:hAnsi="Times" w:eastAsia="Times" w:cs="Times"/>
          <w:noProof w:val="0"/>
          <w:color w:val="000000" w:themeColor="text1" w:themeTint="FF" w:themeShade="FF"/>
          <w:sz w:val="24"/>
          <w:szCs w:val="24"/>
          <w:lang w:val="en-US"/>
        </w:rPr>
        <w:t xml:space="preserve">atisfaction with the amount learned by participants in the CETL certificate programs </w:t>
      </w:r>
      <w:r w:rsidRPr="5A06FFF0" w:rsidR="17D6224A">
        <w:rPr>
          <w:rFonts w:ascii="Times" w:hAnsi="Times" w:eastAsia="Times" w:cs="Times"/>
          <w:noProof w:val="0"/>
          <w:color w:val="000000" w:themeColor="text1" w:themeTint="FF" w:themeShade="FF"/>
          <w:sz w:val="24"/>
          <w:szCs w:val="24"/>
          <w:lang w:val="en-US"/>
        </w:rPr>
        <w:t xml:space="preserve">and </w:t>
      </w:r>
      <w:r w:rsidRPr="5A06FFF0" w:rsidR="2214F94A">
        <w:rPr>
          <w:rFonts w:ascii="Times" w:hAnsi="Times" w:eastAsia="Times" w:cs="Times"/>
          <w:noProof w:val="0"/>
          <w:color w:val="000000" w:themeColor="text1" w:themeTint="FF" w:themeShade="FF"/>
          <w:sz w:val="24"/>
          <w:szCs w:val="24"/>
          <w:lang w:val="en-US"/>
        </w:rPr>
        <w:t>a</w:t>
      </w:r>
      <w:r w:rsidRPr="5A06FFF0" w:rsidR="2214F94A">
        <w:rPr>
          <w:rFonts w:ascii="Times" w:hAnsi="Times" w:eastAsia="Times" w:cs="Times"/>
          <w:noProof w:val="0"/>
          <w:color w:val="000000" w:themeColor="text1" w:themeTint="FF" w:themeShade="FF"/>
          <w:sz w:val="24"/>
          <w:szCs w:val="24"/>
          <w:lang w:val="en-US"/>
        </w:rPr>
        <w:t xml:space="preserve"> </w:t>
      </w:r>
      <w:r w:rsidRPr="5A06FFF0" w:rsidR="1DD35A6C">
        <w:rPr>
          <w:rFonts w:ascii="Times" w:hAnsi="Times" w:eastAsia="Times" w:cs="Times"/>
          <w:noProof w:val="0"/>
          <w:color w:val="000000" w:themeColor="text1" w:themeTint="FF" w:themeShade="FF"/>
          <w:sz w:val="24"/>
          <w:szCs w:val="24"/>
          <w:lang w:val="en-US"/>
        </w:rPr>
        <w:t>b</w:t>
      </w:r>
      <w:r w:rsidRPr="5A06FFF0" w:rsidR="2214F94A">
        <w:rPr>
          <w:rFonts w:ascii="Times" w:hAnsi="Times" w:eastAsia="Times" w:cs="Times"/>
          <w:noProof w:val="0"/>
          <w:color w:val="000000" w:themeColor="text1" w:themeTint="FF" w:themeShade="FF"/>
          <w:sz w:val="24"/>
          <w:szCs w:val="24"/>
          <w:lang w:val="en-US"/>
        </w:rPr>
        <w:t xml:space="preserve">elief that one’s participation in CETL activities </w:t>
      </w:r>
      <w:proofErr w:type="gramStart"/>
      <w:r w:rsidRPr="5A06FFF0" w:rsidR="2214F94A">
        <w:rPr>
          <w:rFonts w:ascii="Times" w:hAnsi="Times" w:eastAsia="Times" w:cs="Times"/>
          <w:noProof w:val="0"/>
          <w:color w:val="000000" w:themeColor="text1" w:themeTint="FF" w:themeShade="FF"/>
          <w:sz w:val="24"/>
          <w:szCs w:val="24"/>
          <w:lang w:val="en-US"/>
        </w:rPr>
        <w:t xml:space="preserve">had an </w:t>
      </w:r>
      <w:r w:rsidRPr="5A06FFF0" w:rsidR="1CA6C71B">
        <w:rPr>
          <w:rFonts w:ascii="Times" w:hAnsi="Times" w:eastAsia="Times" w:cs="Times"/>
          <w:noProof w:val="0"/>
          <w:color w:val="000000" w:themeColor="text1" w:themeTint="FF" w:themeShade="FF"/>
          <w:sz w:val="24"/>
          <w:szCs w:val="24"/>
          <w:lang w:val="en-US"/>
        </w:rPr>
        <w:t>effect</w:t>
      </w:r>
      <w:r w:rsidRPr="5A06FFF0" w:rsidR="2214F94A">
        <w:rPr>
          <w:rFonts w:ascii="Times" w:hAnsi="Times" w:eastAsia="Times" w:cs="Times"/>
          <w:noProof w:val="0"/>
          <w:color w:val="000000" w:themeColor="text1" w:themeTint="FF" w:themeShade="FF"/>
          <w:sz w:val="24"/>
          <w:szCs w:val="24"/>
          <w:lang w:val="en-US"/>
        </w:rPr>
        <w:t xml:space="preserve"> on</w:t>
      </w:r>
      <w:proofErr w:type="gramEnd"/>
      <w:r w:rsidRPr="5A06FFF0" w:rsidR="2214F94A">
        <w:rPr>
          <w:rFonts w:ascii="Times" w:hAnsi="Times" w:eastAsia="Times" w:cs="Times"/>
          <w:noProof w:val="0"/>
          <w:color w:val="000000" w:themeColor="text1" w:themeTint="FF" w:themeShade="FF"/>
          <w:sz w:val="24"/>
          <w:szCs w:val="24"/>
          <w:lang w:val="en-US"/>
        </w:rPr>
        <w:t xml:space="preserve"> student learning </w:t>
      </w:r>
      <w:r w:rsidRPr="5A06FFF0" w:rsidR="6B4C8341">
        <w:rPr>
          <w:rFonts w:ascii="Times" w:hAnsi="Times" w:eastAsia="Times" w:cs="Times"/>
          <w:noProof w:val="0"/>
          <w:color w:val="000000" w:themeColor="text1" w:themeTint="FF" w:themeShade="FF"/>
          <w:sz w:val="24"/>
          <w:szCs w:val="24"/>
          <w:lang w:val="en-US"/>
        </w:rPr>
        <w:t>remains high</w:t>
      </w:r>
      <w:r w:rsidRPr="5A06FFF0" w:rsidR="2214F94A">
        <w:rPr>
          <w:rFonts w:ascii="Times" w:hAnsi="Times" w:eastAsia="Times" w:cs="Times"/>
          <w:noProof w:val="0"/>
          <w:color w:val="000000" w:themeColor="text1" w:themeTint="FF" w:themeShade="FF"/>
          <w:sz w:val="24"/>
          <w:szCs w:val="24"/>
          <w:lang w:val="en-US"/>
        </w:rPr>
        <w:t xml:space="preserve">. Satisfaction with each of the individual </w:t>
      </w:r>
      <w:r w:rsidRPr="5A06FFF0" w:rsidR="133B19AD">
        <w:rPr>
          <w:rFonts w:ascii="Times" w:hAnsi="Times" w:eastAsia="Times" w:cs="Times"/>
          <w:noProof w:val="0"/>
          <w:color w:val="000000" w:themeColor="text1" w:themeTint="FF" w:themeShade="FF"/>
          <w:sz w:val="24"/>
          <w:szCs w:val="24"/>
          <w:lang w:val="en-US"/>
        </w:rPr>
        <w:t>p</w:t>
      </w:r>
      <w:r w:rsidRPr="5A06FFF0" w:rsidR="2214F94A">
        <w:rPr>
          <w:rFonts w:ascii="Times" w:hAnsi="Times" w:eastAsia="Times" w:cs="Times"/>
          <w:noProof w:val="0"/>
          <w:color w:val="000000" w:themeColor="text1" w:themeTint="FF" w:themeShade="FF"/>
          <w:sz w:val="24"/>
          <w:szCs w:val="24"/>
          <w:lang w:val="en-US"/>
        </w:rPr>
        <w:t xml:space="preserve">rograms rating the usefulness of the information participants received had mean responses </w:t>
      </w:r>
      <w:r w:rsidRPr="5A06FFF0" w:rsidR="7CCD7557">
        <w:rPr>
          <w:rFonts w:ascii="Times" w:hAnsi="Times" w:eastAsia="Times" w:cs="Times"/>
          <w:noProof w:val="0"/>
          <w:color w:val="000000" w:themeColor="text1" w:themeTint="FF" w:themeShade="FF"/>
          <w:sz w:val="24"/>
          <w:szCs w:val="24"/>
          <w:lang w:val="en-US"/>
        </w:rPr>
        <w:t>that were</w:t>
      </w:r>
      <w:r w:rsidRPr="5A06FFF0" w:rsidR="6F0219D3">
        <w:rPr>
          <w:rFonts w:ascii="Times" w:hAnsi="Times" w:eastAsia="Times" w:cs="Times"/>
          <w:noProof w:val="0"/>
          <w:color w:val="000000" w:themeColor="text1" w:themeTint="FF" w:themeShade="FF"/>
          <w:sz w:val="24"/>
          <w:szCs w:val="24"/>
          <w:lang w:val="en-US"/>
        </w:rPr>
        <w:t xml:space="preserve"> also high</w:t>
      </w:r>
      <w:r w:rsidRPr="5A06FFF0" w:rsidR="2214F94A">
        <w:rPr>
          <w:rFonts w:ascii="Times" w:hAnsi="Times" w:eastAsia="Times" w:cs="Times"/>
          <w:noProof w:val="0"/>
          <w:color w:val="000000" w:themeColor="text1" w:themeTint="FF" w:themeShade="FF"/>
          <w:sz w:val="24"/>
          <w:szCs w:val="24"/>
          <w:lang w:val="en-US"/>
        </w:rPr>
        <w:t xml:space="preserve">. </w:t>
      </w:r>
      <w:r w:rsidRPr="5A06FFF0" w:rsidR="22FA6A96">
        <w:rPr>
          <w:rFonts w:ascii="Times" w:hAnsi="Times" w:eastAsia="Times" w:cs="Times"/>
          <w:noProof w:val="0"/>
          <w:color w:val="000000" w:themeColor="text1" w:themeTint="FF" w:themeShade="FF"/>
          <w:sz w:val="24"/>
          <w:szCs w:val="24"/>
          <w:lang w:val="en-US"/>
        </w:rPr>
        <w:t xml:space="preserve">Participants and the campus </w:t>
      </w:r>
      <w:r w:rsidRPr="5A06FFF0" w:rsidR="44D59A80">
        <w:rPr>
          <w:rFonts w:ascii="Times" w:hAnsi="Times" w:eastAsia="Times" w:cs="Times"/>
          <w:noProof w:val="0"/>
          <w:color w:val="000000" w:themeColor="text1" w:themeTint="FF" w:themeShade="FF"/>
          <w:sz w:val="24"/>
          <w:szCs w:val="24"/>
          <w:lang w:val="en-US"/>
        </w:rPr>
        <w:t xml:space="preserve">community </w:t>
      </w:r>
      <w:r w:rsidRPr="5A06FFF0" w:rsidR="22FA6A96">
        <w:rPr>
          <w:rFonts w:ascii="Times" w:hAnsi="Times" w:eastAsia="Times" w:cs="Times"/>
          <w:noProof w:val="0"/>
          <w:color w:val="000000" w:themeColor="text1" w:themeTint="FF" w:themeShade="FF"/>
          <w:sz w:val="24"/>
          <w:szCs w:val="24"/>
          <w:lang w:val="en-US"/>
        </w:rPr>
        <w:t>would like more communication about the opportunities for professional development on our campus</w:t>
      </w:r>
      <w:r w:rsidRPr="5A06FFF0" w:rsidR="152DF17E">
        <w:rPr>
          <w:rFonts w:ascii="Times" w:hAnsi="Times" w:eastAsia="Times" w:cs="Times"/>
          <w:noProof w:val="0"/>
          <w:color w:val="000000" w:themeColor="text1" w:themeTint="FF" w:themeShade="FF"/>
          <w:sz w:val="24"/>
          <w:szCs w:val="24"/>
          <w:lang w:val="en-US"/>
        </w:rPr>
        <w:t>. Thus, during Spring 202</w:t>
      </w:r>
      <w:r w:rsidRPr="5A06FFF0" w:rsidR="5A374EF6">
        <w:rPr>
          <w:rFonts w:ascii="Times" w:hAnsi="Times" w:eastAsia="Times" w:cs="Times"/>
          <w:noProof w:val="0"/>
          <w:color w:val="000000" w:themeColor="text1" w:themeTint="FF" w:themeShade="FF"/>
          <w:sz w:val="24"/>
          <w:szCs w:val="24"/>
          <w:lang w:val="en-US"/>
        </w:rPr>
        <w:t>0</w:t>
      </w:r>
      <w:r w:rsidRPr="5A06FFF0" w:rsidR="152DF17E">
        <w:rPr>
          <w:rFonts w:ascii="Times" w:hAnsi="Times" w:eastAsia="Times" w:cs="Times"/>
          <w:noProof w:val="0"/>
          <w:color w:val="000000" w:themeColor="text1" w:themeTint="FF" w:themeShade="FF"/>
          <w:sz w:val="24"/>
          <w:szCs w:val="24"/>
          <w:lang w:val="en-US"/>
        </w:rPr>
        <w:t>, we focused efforts on communication strategies and activities and plan to develop a marketing plan</w:t>
      </w:r>
      <w:r w:rsidRPr="5A06FFF0" w:rsidR="22FA6A96">
        <w:rPr>
          <w:rFonts w:ascii="Times" w:hAnsi="Times" w:eastAsia="Times" w:cs="Times"/>
          <w:noProof w:val="0"/>
          <w:color w:val="000000" w:themeColor="text1" w:themeTint="FF" w:themeShade="FF"/>
          <w:sz w:val="24"/>
          <w:szCs w:val="24"/>
          <w:lang w:val="en-US"/>
        </w:rPr>
        <w:t>.</w:t>
      </w:r>
    </w:p>
    <w:p w:rsidR="7DA84481" w:rsidP="7DA84481" w:rsidRDefault="7DA84481" w14:paraId="425681FE" w14:textId="51B5615E">
      <w:pPr>
        <w:pStyle w:val="Normal"/>
        <w:spacing w:line="259" w:lineRule="auto"/>
        <w:ind w:left="360"/>
        <w:rPr>
          <w:rFonts w:ascii="Times New Roman" w:hAnsi="Times New Roman" w:cs="Times New Roman"/>
          <w:i w:val="0"/>
          <w:iCs w:val="0"/>
        </w:rPr>
      </w:pPr>
    </w:p>
    <w:p w:rsidRPr="00FF4D73" w:rsidR="64A0ED92" w:rsidP="7DA84481" w:rsidRDefault="64A0ED92" w14:paraId="4229C530" w14:textId="310953EB">
      <w:pPr>
        <w:pStyle w:val="ListParagraph"/>
        <w:numPr>
          <w:ilvl w:val="0"/>
          <w:numId w:val="9"/>
        </w:numPr>
        <w:spacing w:line="259" w:lineRule="auto"/>
        <w:rPr>
          <w:i w:val="1"/>
          <w:iCs w:val="1"/>
        </w:rPr>
      </w:pPr>
      <w:r w:rsidRPr="7DA84481" w:rsidR="64A0ED92">
        <w:rPr>
          <w:rFonts w:ascii="Times New Roman" w:hAnsi="Times New Roman" w:cs="Times New Roman"/>
          <w:i w:val="1"/>
          <w:iCs w:val="1"/>
        </w:rPr>
        <w:t>Description of Mission fulfillment over 5 years</w:t>
      </w:r>
    </w:p>
    <w:p w:rsidR="727F967A" w:rsidP="7DA84481" w:rsidRDefault="727F967A" w14:paraId="6E54FAED" w14:textId="2FF3A1D3">
      <w:pPr>
        <w:pStyle w:val="Normal"/>
        <w:spacing w:line="259" w:lineRule="auto"/>
        <w:ind w:left="0"/>
        <w:rPr>
          <w:rFonts w:ascii="Times New Roman" w:hAnsi="Times New Roman" w:cs="Times New Roman"/>
        </w:rPr>
      </w:pPr>
      <w:r w:rsidRPr="5512C6AF" w:rsidR="727F967A">
        <w:rPr>
          <w:rFonts w:ascii="Times New Roman" w:hAnsi="Times New Roman" w:cs="Times New Roman"/>
          <w:i w:val="0"/>
          <w:iCs w:val="0"/>
        </w:rPr>
        <w:t xml:space="preserve">CETL continues to engage in activities to fulfill its mission of </w:t>
      </w:r>
      <w:r w:rsidRPr="5512C6AF" w:rsidR="55A1327A">
        <w:rPr>
          <w:rFonts w:ascii="Times New Roman" w:hAnsi="Times New Roman" w:cs="Times New Roman"/>
        </w:rPr>
        <w:t>supporting the University’s faculty as they improve their teaching and create excellent learning experiences for our students. A variety of programs and services have been offered to assist faculty with teaching needs have been offered and continue to do so. Moving forward CETL needs to identify which programs are foundation</w:t>
      </w:r>
      <w:r w:rsidRPr="5512C6AF" w:rsidR="5029C8E3">
        <w:rPr>
          <w:rFonts w:ascii="Times New Roman" w:hAnsi="Times New Roman" w:cs="Times New Roman"/>
        </w:rPr>
        <w:t>al</w:t>
      </w:r>
      <w:r w:rsidRPr="5512C6AF" w:rsidR="55A1327A">
        <w:rPr>
          <w:rFonts w:ascii="Times New Roman" w:hAnsi="Times New Roman" w:cs="Times New Roman"/>
        </w:rPr>
        <w:t xml:space="preserve">, </w:t>
      </w:r>
      <w:r w:rsidRPr="5512C6AF" w:rsidR="2335DB1D">
        <w:rPr>
          <w:rFonts w:ascii="Times New Roman" w:hAnsi="Times New Roman" w:cs="Times New Roman"/>
        </w:rPr>
        <w:t xml:space="preserve">who among the </w:t>
      </w:r>
      <w:r w:rsidRPr="5512C6AF" w:rsidR="44124185">
        <w:rPr>
          <w:rFonts w:ascii="Times New Roman" w:hAnsi="Times New Roman" w:cs="Times New Roman"/>
        </w:rPr>
        <w:t>faculty have unmet needs, and continue to develop standards for the programs offered, as well as more directly measuring student impact.</w:t>
      </w:r>
    </w:p>
    <w:p w:rsidR="7DA84481" w:rsidP="7DA84481" w:rsidRDefault="7DA84481" w14:paraId="2FC30694" w14:textId="5BCDBB46">
      <w:pPr>
        <w:pStyle w:val="Normal"/>
        <w:spacing w:line="259" w:lineRule="auto"/>
        <w:ind w:left="360"/>
        <w:rPr>
          <w:rFonts w:ascii="Times New Roman" w:hAnsi="Times New Roman" w:cs="Times New Roman"/>
        </w:rPr>
      </w:pPr>
    </w:p>
    <w:p w:rsidRPr="00FF4D73" w:rsidR="64A0ED92" w:rsidP="7DA84481" w:rsidRDefault="64A0ED92" w14:paraId="7FBCBB13" w14:textId="08F300CC">
      <w:pPr>
        <w:pStyle w:val="ListParagraph"/>
        <w:numPr>
          <w:ilvl w:val="0"/>
          <w:numId w:val="9"/>
        </w:numPr>
        <w:spacing w:line="259" w:lineRule="auto"/>
        <w:rPr>
          <w:i w:val="1"/>
          <w:iCs w:val="1"/>
        </w:rPr>
      </w:pPr>
      <w:r w:rsidRPr="7DA84481" w:rsidR="64A0ED92">
        <w:rPr>
          <w:rFonts w:ascii="Times New Roman" w:hAnsi="Times New Roman" w:cs="Times New Roman"/>
          <w:i w:val="1"/>
          <w:iCs w:val="1"/>
        </w:rPr>
        <w:t>Implementation of recommendations from previous review</w:t>
      </w:r>
    </w:p>
    <w:p w:rsidR="4FB86163" w:rsidP="7DA84481" w:rsidRDefault="4FB86163" w14:paraId="47130A0B" w14:textId="3D5935E8">
      <w:pPr>
        <w:spacing w:line="259" w:lineRule="auto"/>
        <w:ind w:left="0"/>
        <w:rPr>
          <w:rFonts w:ascii="Times New Roman" w:hAnsi="Times New Roman" w:cs="Times New Roman"/>
        </w:rPr>
      </w:pPr>
      <w:r w:rsidRPr="7DA84481" w:rsidR="4FB86163">
        <w:rPr>
          <w:rFonts w:ascii="Times New Roman" w:hAnsi="Times New Roman" w:cs="Times New Roman"/>
        </w:rPr>
        <w:t>CETL is undergoing its first non-academic program review since its development in 2002.</w:t>
      </w:r>
      <w:r w:rsidRPr="7DA84481" w:rsidR="2E29C769">
        <w:rPr>
          <w:rFonts w:ascii="Times New Roman" w:hAnsi="Times New Roman" w:cs="Times New Roman"/>
        </w:rPr>
        <w:t xml:space="preserve"> Recommendation for improvement</w:t>
      </w:r>
      <w:r w:rsidRPr="7DA84481" w:rsidR="4499B953">
        <w:rPr>
          <w:rFonts w:ascii="Times New Roman" w:hAnsi="Times New Roman" w:cs="Times New Roman"/>
        </w:rPr>
        <w:t>s</w:t>
      </w:r>
      <w:r w:rsidRPr="7DA84481" w:rsidR="2E29C769">
        <w:rPr>
          <w:rFonts w:ascii="Times New Roman" w:hAnsi="Times New Roman" w:cs="Times New Roman"/>
        </w:rPr>
        <w:t xml:space="preserve"> are desired to assist in strategic planning for CETL moving forward.</w:t>
      </w:r>
    </w:p>
    <w:p w:rsidR="64A0ED92" w:rsidP="64A0ED92" w:rsidRDefault="64A0ED92" w14:paraId="0A92F859" w14:textId="47A44DA5">
      <w:pPr>
        <w:jc w:val="center"/>
        <w:rPr>
          <w:rFonts w:ascii="Times New Roman" w:hAnsi="Times New Roman" w:cs="Times New Roman"/>
        </w:rPr>
      </w:pPr>
    </w:p>
    <w:p w:rsidRPr="00FF4D73" w:rsidR="006B1015" w:rsidP="64A0ED92" w:rsidRDefault="00FF4D73" w14:paraId="211CD851" w14:textId="79EC9BE8">
      <w:pPr>
        <w:jc w:val="center"/>
        <w:rPr>
          <w:rFonts w:ascii="Times New Roman" w:hAnsi="Times New Roman" w:cs="Times New Roman"/>
          <w:b/>
          <w:bCs/>
        </w:rPr>
      </w:pPr>
      <w:r w:rsidRPr="00FF4D73">
        <w:rPr>
          <w:rFonts w:ascii="Times New Roman" w:hAnsi="Times New Roman" w:cs="Times New Roman"/>
          <w:b/>
          <w:bCs/>
        </w:rPr>
        <w:t>PART 2: UNIT OUTCOMES</w:t>
      </w:r>
    </w:p>
    <w:p w:rsidRPr="00FF4D73" w:rsidR="006B1015" w:rsidP="64A0ED92" w:rsidRDefault="64A0ED92" w14:paraId="03B9736A" w14:textId="288D0CA9">
      <w:pPr>
        <w:pStyle w:val="ListParagraph"/>
        <w:numPr>
          <w:ilvl w:val="0"/>
          <w:numId w:val="10"/>
        </w:numPr>
        <w:rPr>
          <w:rFonts w:ascii="Times New Roman" w:hAnsi="Times New Roman" w:cs="Times New Roman"/>
          <w:i/>
          <w:iCs/>
        </w:rPr>
      </w:pPr>
      <w:r w:rsidRPr="00FF4D73">
        <w:rPr>
          <w:rFonts w:ascii="Times New Roman" w:hAnsi="Times New Roman" w:cs="Times New Roman"/>
          <w:i/>
          <w:iCs/>
        </w:rPr>
        <w:t xml:space="preserve">Program student learning outcomes </w:t>
      </w:r>
    </w:p>
    <w:p w:rsidRPr="002375EA" w:rsidR="006B1015" w:rsidP="58A7B44B" w:rsidRDefault="54FADC96" w14:paraId="61D306EA" w14:textId="194480DB">
      <w:pPr>
        <w:pStyle w:val="ListParagraph"/>
        <w:numPr>
          <w:ilvl w:val="1"/>
          <w:numId w:val="10"/>
        </w:numPr>
        <w:rPr>
          <w:highlight w:val="yellow"/>
        </w:rPr>
      </w:pPr>
      <w:r w:rsidRPr="198E621B" w:rsidR="75DB8CCA">
        <w:rPr>
          <w:rFonts w:ascii="Times New Roman" w:hAnsi="Times New Roman" w:cs="Times New Roman"/>
        </w:rPr>
        <w:t xml:space="preserve">Outcomes </w:t>
      </w:r>
    </w:p>
    <w:p w:rsidR="0E184B00" w:rsidP="58A7B44B" w:rsidRDefault="0E184B00" w14:paraId="60046390" w14:textId="15EF8133">
      <w:pPr>
        <w:pStyle w:val="Normal"/>
        <w:jc w:val="center"/>
      </w:pPr>
      <w:r w:rsidR="0E184B00">
        <w:drawing>
          <wp:inline wp14:editId="74D22915" wp14:anchorId="5EC73EC6">
            <wp:extent cx="4572000" cy="2886075"/>
            <wp:effectExtent l="0" t="0" r="0" b="0"/>
            <wp:docPr id="323890169" name="" title=""/>
            <wp:cNvGraphicFramePr>
              <a:graphicFrameLocks noChangeAspect="1"/>
            </wp:cNvGraphicFramePr>
            <a:graphic>
              <a:graphicData uri="http://schemas.openxmlformats.org/drawingml/2006/picture">
                <pic:pic>
                  <pic:nvPicPr>
                    <pic:cNvPr id="0" name=""/>
                    <pic:cNvPicPr/>
                  </pic:nvPicPr>
                  <pic:blipFill>
                    <a:blip r:embed="Recf67787fc0a45c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2886075"/>
                    </a:xfrm>
                    <a:prstGeom prst="rect">
                      <a:avLst/>
                    </a:prstGeom>
                  </pic:spPr>
                </pic:pic>
              </a:graphicData>
            </a:graphic>
          </wp:inline>
        </w:drawing>
      </w:r>
    </w:p>
    <w:p w:rsidR="58A7B44B" w:rsidP="58A7B44B" w:rsidRDefault="58A7B44B" w14:paraId="3144D326" w14:textId="6C4412DF">
      <w:pPr>
        <w:pStyle w:val="Normal"/>
        <w:jc w:val="center"/>
      </w:pPr>
    </w:p>
    <w:tbl>
      <w:tblPr>
        <w:tblStyle w:val="TableGrid"/>
        <w:tblW w:w="0" w:type="auto"/>
        <w:tblLayout w:type="fixed"/>
        <w:tblLook w:val="06A0" w:firstRow="1" w:lastRow="0" w:firstColumn="1" w:lastColumn="0" w:noHBand="1" w:noVBand="1"/>
      </w:tblPr>
      <w:tblGrid>
        <w:gridCol w:w="4260"/>
        <w:gridCol w:w="1725"/>
        <w:gridCol w:w="1650"/>
        <w:gridCol w:w="1725"/>
      </w:tblGrid>
      <w:tr w:rsidR="58A7B44B" w:rsidTr="58A7B44B" w14:paraId="129C0738">
        <w:tc>
          <w:tcPr>
            <w:tcW w:w="4260" w:type="dxa"/>
            <w:tcMar/>
          </w:tcPr>
          <w:p w:rsidR="58A7B44B" w:rsidP="58A7B44B" w:rsidRDefault="58A7B44B" w14:paraId="77095B23" w14:textId="0FAD6CF4">
            <w:pPr>
              <w:pStyle w:val="Normal"/>
            </w:pPr>
          </w:p>
        </w:tc>
        <w:tc>
          <w:tcPr>
            <w:tcW w:w="1725" w:type="dxa"/>
            <w:tcMar/>
          </w:tcPr>
          <w:p w:rsidR="2F3A23F8" w:rsidP="58A7B44B" w:rsidRDefault="2F3A23F8" w14:paraId="03F600C3" w14:textId="1821A9AC">
            <w:pPr>
              <w:pStyle w:val="Normal"/>
              <w:jc w:val="center"/>
              <w:rPr>
                <w:b w:val="1"/>
                <w:bCs w:val="1"/>
              </w:rPr>
            </w:pPr>
            <w:r w:rsidRPr="58A7B44B" w:rsidR="2F3A23F8">
              <w:rPr>
                <w:b w:val="1"/>
                <w:bCs w:val="1"/>
              </w:rPr>
              <w:t>2014-2015</w:t>
            </w:r>
          </w:p>
        </w:tc>
        <w:tc>
          <w:tcPr>
            <w:tcW w:w="1650" w:type="dxa"/>
            <w:tcMar/>
          </w:tcPr>
          <w:p w:rsidR="2F3A23F8" w:rsidP="58A7B44B" w:rsidRDefault="2F3A23F8" w14:paraId="4F65FA0A" w14:textId="36A71D08">
            <w:pPr>
              <w:pStyle w:val="Normal"/>
              <w:jc w:val="center"/>
              <w:rPr>
                <w:b w:val="1"/>
                <w:bCs w:val="1"/>
              </w:rPr>
            </w:pPr>
            <w:r w:rsidRPr="58A7B44B" w:rsidR="2F3A23F8">
              <w:rPr>
                <w:b w:val="1"/>
                <w:bCs w:val="1"/>
              </w:rPr>
              <w:t>2016-2017</w:t>
            </w:r>
          </w:p>
        </w:tc>
        <w:tc>
          <w:tcPr>
            <w:tcW w:w="1725" w:type="dxa"/>
            <w:tcMar/>
          </w:tcPr>
          <w:p w:rsidR="2F3A23F8" w:rsidP="58A7B44B" w:rsidRDefault="2F3A23F8" w14:paraId="6D519246" w14:textId="5E201005">
            <w:pPr>
              <w:pStyle w:val="Normal"/>
              <w:jc w:val="center"/>
              <w:rPr>
                <w:b w:val="1"/>
                <w:bCs w:val="1"/>
              </w:rPr>
            </w:pPr>
            <w:r w:rsidRPr="58A7B44B" w:rsidR="2F3A23F8">
              <w:rPr>
                <w:b w:val="1"/>
                <w:bCs w:val="1"/>
              </w:rPr>
              <w:t>2017-2018</w:t>
            </w:r>
          </w:p>
        </w:tc>
      </w:tr>
      <w:tr w:rsidR="58A7B44B" w:rsidTr="58A7B44B" w14:paraId="3C0A8C84">
        <w:tc>
          <w:tcPr>
            <w:tcW w:w="4260" w:type="dxa"/>
            <w:tcMar/>
          </w:tcPr>
          <w:p w:rsidR="2F3A23F8" w:rsidP="58A7B44B" w:rsidRDefault="2F3A23F8" w14:paraId="79EFF1B9" w14:textId="41F0AD7E">
            <w:pPr>
              <w:pStyle w:val="Normal"/>
              <w:rPr>
                <w:b w:val="1"/>
                <w:bCs w:val="1"/>
                <w:i w:val="0"/>
                <w:iCs w:val="0"/>
              </w:rPr>
            </w:pPr>
            <w:r w:rsidRPr="58A7B44B" w:rsidR="2F3A23F8">
              <w:rPr>
                <w:b w:val="1"/>
                <w:bCs w:val="1"/>
                <w:i w:val="0"/>
                <w:iCs w:val="0"/>
              </w:rPr>
              <w:t>Scholars at Work Seminar</w:t>
            </w:r>
          </w:p>
        </w:tc>
        <w:tc>
          <w:tcPr>
            <w:tcW w:w="1725" w:type="dxa"/>
            <w:tcMar/>
          </w:tcPr>
          <w:p w:rsidR="2F3A23F8" w:rsidP="58A7B44B" w:rsidRDefault="2F3A23F8" w14:paraId="25382AB7" w14:textId="15DC71C0">
            <w:pPr>
              <w:pStyle w:val="Normal"/>
              <w:jc w:val="center"/>
            </w:pPr>
            <w:r w:rsidR="2F3A23F8">
              <w:rPr/>
              <w:t>11</w:t>
            </w:r>
          </w:p>
        </w:tc>
        <w:tc>
          <w:tcPr>
            <w:tcW w:w="1650" w:type="dxa"/>
            <w:tcMar/>
          </w:tcPr>
          <w:p w:rsidR="2F3A23F8" w:rsidP="58A7B44B" w:rsidRDefault="2F3A23F8" w14:paraId="2101856D" w14:textId="2CDC009E">
            <w:pPr>
              <w:pStyle w:val="Normal"/>
              <w:jc w:val="center"/>
            </w:pPr>
            <w:r w:rsidR="2F3A23F8">
              <w:rPr/>
              <w:t>7</w:t>
            </w:r>
          </w:p>
        </w:tc>
        <w:tc>
          <w:tcPr>
            <w:tcW w:w="1725" w:type="dxa"/>
            <w:tcMar/>
          </w:tcPr>
          <w:p w:rsidR="2F3A23F8" w:rsidP="58A7B44B" w:rsidRDefault="2F3A23F8" w14:paraId="057B5970" w14:textId="255ACAB2">
            <w:pPr>
              <w:pStyle w:val="Normal"/>
              <w:jc w:val="center"/>
            </w:pPr>
            <w:r w:rsidR="2F3A23F8">
              <w:rPr/>
              <w:t>11</w:t>
            </w:r>
          </w:p>
        </w:tc>
      </w:tr>
      <w:tr w:rsidR="58A7B44B" w:rsidTr="58A7B44B" w14:paraId="440F11CF">
        <w:tc>
          <w:tcPr>
            <w:tcW w:w="4260" w:type="dxa"/>
            <w:tcMar/>
          </w:tcPr>
          <w:p w:rsidR="2F3A23F8" w:rsidP="58A7B44B" w:rsidRDefault="2F3A23F8" w14:paraId="5456991A" w14:textId="1974E036">
            <w:pPr>
              <w:pStyle w:val="Normal"/>
              <w:rPr>
                <w:b w:val="1"/>
                <w:bCs w:val="1"/>
                <w:i w:val="0"/>
                <w:iCs w:val="0"/>
              </w:rPr>
            </w:pPr>
            <w:r w:rsidRPr="58A7B44B" w:rsidR="2F3A23F8">
              <w:rPr>
                <w:b w:val="1"/>
                <w:bCs w:val="1"/>
                <w:i w:val="0"/>
                <w:iCs w:val="0"/>
              </w:rPr>
              <w:t>Peer Faculty Consultations</w:t>
            </w:r>
          </w:p>
        </w:tc>
        <w:tc>
          <w:tcPr>
            <w:tcW w:w="1725" w:type="dxa"/>
            <w:tcMar/>
          </w:tcPr>
          <w:p w:rsidR="2F3A23F8" w:rsidP="58A7B44B" w:rsidRDefault="2F3A23F8" w14:paraId="30C8B5BE" w14:textId="2CBFCF98">
            <w:pPr>
              <w:pStyle w:val="Normal"/>
              <w:jc w:val="center"/>
            </w:pPr>
            <w:r w:rsidR="2F3A23F8">
              <w:rPr/>
              <w:t>22</w:t>
            </w:r>
          </w:p>
        </w:tc>
        <w:tc>
          <w:tcPr>
            <w:tcW w:w="1650" w:type="dxa"/>
            <w:tcMar/>
          </w:tcPr>
          <w:p w:rsidR="2F3A23F8" w:rsidP="58A7B44B" w:rsidRDefault="2F3A23F8" w14:paraId="54A68211" w14:textId="50E74AA2">
            <w:pPr>
              <w:pStyle w:val="Normal"/>
              <w:jc w:val="center"/>
            </w:pPr>
            <w:r w:rsidR="2F3A23F8">
              <w:rPr/>
              <w:t>20</w:t>
            </w:r>
          </w:p>
        </w:tc>
        <w:tc>
          <w:tcPr>
            <w:tcW w:w="1725" w:type="dxa"/>
            <w:tcMar/>
          </w:tcPr>
          <w:p w:rsidR="2F3A23F8" w:rsidP="58A7B44B" w:rsidRDefault="2F3A23F8" w14:paraId="312A8116" w14:textId="2E27BDF4">
            <w:pPr>
              <w:pStyle w:val="Normal"/>
              <w:jc w:val="center"/>
            </w:pPr>
            <w:r w:rsidR="2F3A23F8">
              <w:rPr/>
              <w:t>1</w:t>
            </w:r>
          </w:p>
        </w:tc>
      </w:tr>
      <w:tr w:rsidR="58A7B44B" w:rsidTr="58A7B44B" w14:paraId="2E0C1689">
        <w:tc>
          <w:tcPr>
            <w:tcW w:w="4260" w:type="dxa"/>
            <w:tcMar/>
          </w:tcPr>
          <w:p w:rsidR="2F3A23F8" w:rsidP="58A7B44B" w:rsidRDefault="2F3A23F8" w14:paraId="0D348163" w14:textId="347F6A0A">
            <w:pPr>
              <w:pStyle w:val="Normal"/>
              <w:rPr>
                <w:b w:val="1"/>
                <w:bCs w:val="1"/>
                <w:i w:val="0"/>
                <w:iCs w:val="0"/>
              </w:rPr>
            </w:pPr>
            <w:r w:rsidRPr="58A7B44B" w:rsidR="2F3A23F8">
              <w:rPr>
                <w:b w:val="1"/>
                <w:bCs w:val="1"/>
                <w:i w:val="0"/>
                <w:iCs w:val="0"/>
              </w:rPr>
              <w:t>Students Consulting on Teaching (SCOT)</w:t>
            </w:r>
          </w:p>
        </w:tc>
        <w:tc>
          <w:tcPr>
            <w:tcW w:w="1725" w:type="dxa"/>
            <w:tcMar/>
          </w:tcPr>
          <w:p w:rsidR="2F3A23F8" w:rsidP="58A7B44B" w:rsidRDefault="2F3A23F8" w14:paraId="54D678F0" w14:textId="0750D28A">
            <w:pPr>
              <w:pStyle w:val="Normal"/>
              <w:jc w:val="center"/>
            </w:pPr>
            <w:r w:rsidR="2F3A23F8">
              <w:rPr/>
              <w:t>20</w:t>
            </w:r>
          </w:p>
        </w:tc>
        <w:tc>
          <w:tcPr>
            <w:tcW w:w="1650" w:type="dxa"/>
            <w:tcMar/>
          </w:tcPr>
          <w:p w:rsidR="2F3A23F8" w:rsidP="58A7B44B" w:rsidRDefault="2F3A23F8" w14:paraId="69D5153C" w14:textId="5026FD94">
            <w:pPr>
              <w:pStyle w:val="Normal"/>
              <w:jc w:val="center"/>
            </w:pPr>
            <w:r w:rsidR="2F3A23F8">
              <w:rPr/>
              <w:t>23</w:t>
            </w:r>
          </w:p>
        </w:tc>
        <w:tc>
          <w:tcPr>
            <w:tcW w:w="1725" w:type="dxa"/>
            <w:tcMar/>
          </w:tcPr>
          <w:p w:rsidR="2F3A23F8" w:rsidP="58A7B44B" w:rsidRDefault="2F3A23F8" w14:paraId="64B2CA1D" w14:textId="7BF8EF03">
            <w:pPr>
              <w:pStyle w:val="Normal"/>
              <w:jc w:val="center"/>
            </w:pPr>
            <w:r w:rsidR="2F3A23F8">
              <w:rPr/>
              <w:t>5</w:t>
            </w:r>
          </w:p>
        </w:tc>
      </w:tr>
      <w:tr w:rsidR="58A7B44B" w:rsidTr="58A7B44B" w14:paraId="2E31E16E">
        <w:tc>
          <w:tcPr>
            <w:tcW w:w="4260" w:type="dxa"/>
            <w:tcMar/>
          </w:tcPr>
          <w:p w:rsidR="2F3A23F8" w:rsidP="58A7B44B" w:rsidRDefault="2F3A23F8" w14:paraId="6AB5DCDA" w14:textId="5E1E6D7E">
            <w:pPr>
              <w:pStyle w:val="Normal"/>
              <w:rPr>
                <w:b w:val="1"/>
                <w:bCs w:val="1"/>
                <w:i w:val="0"/>
                <w:iCs w:val="0"/>
              </w:rPr>
            </w:pPr>
            <w:r w:rsidRPr="58A7B44B" w:rsidR="2F3A23F8">
              <w:rPr>
                <w:b w:val="1"/>
                <w:bCs w:val="1"/>
                <w:i w:val="0"/>
                <w:iCs w:val="0"/>
              </w:rPr>
              <w:t>Certificates Awarded</w:t>
            </w:r>
          </w:p>
        </w:tc>
        <w:tc>
          <w:tcPr>
            <w:tcW w:w="1725" w:type="dxa"/>
            <w:tcMar/>
          </w:tcPr>
          <w:p w:rsidR="2F3A23F8" w:rsidP="58A7B44B" w:rsidRDefault="2F3A23F8" w14:paraId="364BAB5E" w14:textId="1E499D2E">
            <w:pPr>
              <w:pStyle w:val="Normal"/>
              <w:jc w:val="center"/>
            </w:pPr>
            <w:r w:rsidR="2F3A23F8">
              <w:rPr/>
              <w:t>174</w:t>
            </w:r>
          </w:p>
        </w:tc>
        <w:tc>
          <w:tcPr>
            <w:tcW w:w="1650" w:type="dxa"/>
            <w:tcMar/>
          </w:tcPr>
          <w:p w:rsidR="2F3A23F8" w:rsidP="58A7B44B" w:rsidRDefault="2F3A23F8" w14:paraId="23E95230" w14:textId="0FD66ADE">
            <w:pPr>
              <w:pStyle w:val="Normal"/>
              <w:jc w:val="center"/>
            </w:pPr>
            <w:r w:rsidR="2F3A23F8">
              <w:rPr/>
              <w:t>39</w:t>
            </w:r>
          </w:p>
        </w:tc>
        <w:tc>
          <w:tcPr>
            <w:tcW w:w="1725" w:type="dxa"/>
            <w:tcMar/>
          </w:tcPr>
          <w:p w:rsidR="2F3A23F8" w:rsidP="58A7B44B" w:rsidRDefault="2F3A23F8" w14:paraId="409BE0C6" w14:textId="6E4F039E">
            <w:pPr>
              <w:pStyle w:val="Normal"/>
              <w:jc w:val="center"/>
            </w:pPr>
            <w:r w:rsidR="2F3A23F8">
              <w:rPr/>
              <w:t>28</w:t>
            </w:r>
          </w:p>
        </w:tc>
      </w:tr>
      <w:tr w:rsidR="58A7B44B" w:rsidTr="58A7B44B" w14:paraId="5288ADA3">
        <w:tc>
          <w:tcPr>
            <w:tcW w:w="4260" w:type="dxa"/>
            <w:tcMar/>
          </w:tcPr>
          <w:p w:rsidR="2F3A23F8" w:rsidP="58A7B44B" w:rsidRDefault="2F3A23F8" w14:paraId="10116619" w14:textId="57FE1E21">
            <w:pPr>
              <w:pStyle w:val="Normal"/>
              <w:rPr>
                <w:b w:val="1"/>
                <w:bCs w:val="1"/>
                <w:i w:val="0"/>
                <w:iCs w:val="0"/>
              </w:rPr>
            </w:pPr>
            <w:r w:rsidRPr="58A7B44B" w:rsidR="2F3A23F8">
              <w:rPr>
                <w:b w:val="1"/>
                <w:bCs w:val="1"/>
                <w:i w:val="0"/>
                <w:iCs w:val="0"/>
              </w:rPr>
              <w:t>Professional Learning Communities</w:t>
            </w:r>
          </w:p>
        </w:tc>
        <w:tc>
          <w:tcPr>
            <w:tcW w:w="1725" w:type="dxa"/>
            <w:tcMar/>
          </w:tcPr>
          <w:p w:rsidR="2F3A23F8" w:rsidP="58A7B44B" w:rsidRDefault="2F3A23F8" w14:paraId="254B3F9D" w14:textId="1550FEA1">
            <w:pPr>
              <w:pStyle w:val="Normal"/>
              <w:jc w:val="center"/>
            </w:pPr>
            <w:r w:rsidR="2F3A23F8">
              <w:rPr/>
              <w:t>NA</w:t>
            </w:r>
          </w:p>
        </w:tc>
        <w:tc>
          <w:tcPr>
            <w:tcW w:w="1650" w:type="dxa"/>
            <w:tcMar/>
          </w:tcPr>
          <w:p w:rsidR="2F3A23F8" w:rsidP="58A7B44B" w:rsidRDefault="2F3A23F8" w14:paraId="79FF83AD" w14:textId="4F416F8A">
            <w:pPr>
              <w:pStyle w:val="Normal"/>
              <w:jc w:val="center"/>
            </w:pPr>
            <w:r w:rsidR="2F3A23F8">
              <w:rPr/>
              <w:t>15</w:t>
            </w:r>
          </w:p>
        </w:tc>
        <w:tc>
          <w:tcPr>
            <w:tcW w:w="1725" w:type="dxa"/>
            <w:tcMar/>
          </w:tcPr>
          <w:p w:rsidR="2F3A23F8" w:rsidP="58A7B44B" w:rsidRDefault="2F3A23F8" w14:paraId="1A50DDAF" w14:textId="4211B5B7">
            <w:pPr>
              <w:pStyle w:val="Normal"/>
              <w:jc w:val="center"/>
            </w:pPr>
            <w:r w:rsidR="2F3A23F8">
              <w:rPr/>
              <w:t>11</w:t>
            </w:r>
          </w:p>
        </w:tc>
      </w:tr>
      <w:tr w:rsidR="58A7B44B" w:rsidTr="58A7B44B" w14:paraId="1890E51A">
        <w:tc>
          <w:tcPr>
            <w:tcW w:w="4260" w:type="dxa"/>
            <w:tcMar/>
          </w:tcPr>
          <w:p w:rsidR="2F3A23F8" w:rsidP="58A7B44B" w:rsidRDefault="2F3A23F8" w14:paraId="61C92628" w14:textId="5826EE85">
            <w:pPr>
              <w:pStyle w:val="Normal"/>
              <w:rPr>
                <w:b w:val="1"/>
                <w:bCs w:val="1"/>
                <w:i w:val="0"/>
                <w:iCs w:val="0"/>
              </w:rPr>
            </w:pPr>
            <w:r w:rsidRPr="58A7B44B" w:rsidR="2F3A23F8">
              <w:rPr>
                <w:b w:val="1"/>
                <w:bCs w:val="1"/>
                <w:i w:val="0"/>
                <w:iCs w:val="0"/>
              </w:rPr>
              <w:t>Book Discussion Groups</w:t>
            </w:r>
          </w:p>
        </w:tc>
        <w:tc>
          <w:tcPr>
            <w:tcW w:w="1725" w:type="dxa"/>
            <w:tcMar/>
          </w:tcPr>
          <w:p w:rsidR="2F3A23F8" w:rsidP="58A7B44B" w:rsidRDefault="2F3A23F8" w14:paraId="2F1C1AAE" w14:textId="166A37F1">
            <w:pPr>
              <w:pStyle w:val="Normal"/>
              <w:jc w:val="center"/>
            </w:pPr>
            <w:r w:rsidR="2F3A23F8">
              <w:rPr/>
              <w:t>NA</w:t>
            </w:r>
          </w:p>
        </w:tc>
        <w:tc>
          <w:tcPr>
            <w:tcW w:w="1650" w:type="dxa"/>
            <w:tcMar/>
          </w:tcPr>
          <w:p w:rsidR="2F3A23F8" w:rsidP="58A7B44B" w:rsidRDefault="2F3A23F8" w14:paraId="550441EE" w14:textId="2BB83AE4">
            <w:pPr>
              <w:pStyle w:val="Normal"/>
              <w:jc w:val="center"/>
            </w:pPr>
            <w:r w:rsidR="2F3A23F8">
              <w:rPr/>
              <w:t>26</w:t>
            </w:r>
          </w:p>
        </w:tc>
        <w:tc>
          <w:tcPr>
            <w:tcW w:w="1725" w:type="dxa"/>
            <w:tcMar/>
          </w:tcPr>
          <w:p w:rsidR="2F3A23F8" w:rsidP="58A7B44B" w:rsidRDefault="2F3A23F8" w14:paraId="3C4D8E31" w14:textId="16AEF334">
            <w:pPr>
              <w:pStyle w:val="Normal"/>
              <w:jc w:val="center"/>
            </w:pPr>
            <w:r w:rsidR="2F3A23F8">
              <w:rPr/>
              <w:t>6</w:t>
            </w:r>
          </w:p>
        </w:tc>
      </w:tr>
      <w:tr w:rsidR="58A7B44B" w:rsidTr="58A7B44B" w14:paraId="5CEA24FC">
        <w:tc>
          <w:tcPr>
            <w:tcW w:w="4260" w:type="dxa"/>
            <w:tcMar/>
          </w:tcPr>
          <w:p w:rsidR="2F3A23F8" w:rsidP="58A7B44B" w:rsidRDefault="2F3A23F8" w14:paraId="40FEB93D" w14:textId="7F9ED1E8">
            <w:pPr>
              <w:pStyle w:val="Normal"/>
              <w:rPr>
                <w:b w:val="1"/>
                <w:bCs w:val="1"/>
                <w:i w:val="0"/>
                <w:iCs w:val="0"/>
              </w:rPr>
            </w:pPr>
            <w:r w:rsidRPr="58A7B44B" w:rsidR="2F3A23F8">
              <w:rPr>
                <w:b w:val="1"/>
                <w:bCs w:val="1"/>
                <w:i w:val="0"/>
                <w:iCs w:val="0"/>
              </w:rPr>
              <w:t>Faculty &amp; Staff Facilitators</w:t>
            </w:r>
          </w:p>
        </w:tc>
        <w:tc>
          <w:tcPr>
            <w:tcW w:w="1725" w:type="dxa"/>
            <w:tcMar/>
          </w:tcPr>
          <w:p w:rsidR="2F3A23F8" w:rsidP="58A7B44B" w:rsidRDefault="2F3A23F8" w14:paraId="0D746715" w14:textId="6FF703C1">
            <w:pPr>
              <w:pStyle w:val="Normal"/>
              <w:jc w:val="center"/>
            </w:pPr>
            <w:r w:rsidR="2F3A23F8">
              <w:rPr/>
              <w:t>NA</w:t>
            </w:r>
          </w:p>
        </w:tc>
        <w:tc>
          <w:tcPr>
            <w:tcW w:w="1650" w:type="dxa"/>
            <w:tcMar/>
          </w:tcPr>
          <w:p w:rsidR="2F3A23F8" w:rsidP="58A7B44B" w:rsidRDefault="2F3A23F8" w14:paraId="4B2C63FF" w14:textId="3B437131">
            <w:pPr>
              <w:pStyle w:val="Normal"/>
              <w:jc w:val="center"/>
            </w:pPr>
            <w:r w:rsidR="2F3A23F8">
              <w:rPr/>
              <w:t>20</w:t>
            </w:r>
          </w:p>
        </w:tc>
        <w:tc>
          <w:tcPr>
            <w:tcW w:w="1725" w:type="dxa"/>
            <w:tcMar/>
          </w:tcPr>
          <w:p w:rsidR="2F3A23F8" w:rsidP="58A7B44B" w:rsidRDefault="2F3A23F8" w14:paraId="1EA0AA07" w14:textId="68E53808">
            <w:pPr>
              <w:pStyle w:val="Normal"/>
              <w:jc w:val="center"/>
            </w:pPr>
            <w:r w:rsidR="2F3A23F8">
              <w:rPr/>
              <w:t>22</w:t>
            </w:r>
          </w:p>
        </w:tc>
      </w:tr>
      <w:tr w:rsidR="58A7B44B" w:rsidTr="58A7B44B" w14:paraId="16D93949">
        <w:tc>
          <w:tcPr>
            <w:tcW w:w="4260" w:type="dxa"/>
            <w:tcMar/>
          </w:tcPr>
          <w:p w:rsidR="2F3A23F8" w:rsidP="58A7B44B" w:rsidRDefault="2F3A23F8" w14:paraId="73D47108" w14:textId="1F379BA1">
            <w:pPr>
              <w:pStyle w:val="Normal"/>
              <w:rPr>
                <w:b w:val="1"/>
                <w:bCs w:val="1"/>
                <w:i w:val="0"/>
                <w:iCs w:val="0"/>
              </w:rPr>
            </w:pPr>
            <w:r w:rsidRPr="58A7B44B" w:rsidR="2F3A23F8">
              <w:rPr>
                <w:b w:val="1"/>
                <w:bCs w:val="1"/>
                <w:i w:val="0"/>
                <w:iCs w:val="0"/>
              </w:rPr>
              <w:t>Faculty Mentors/Mentees</w:t>
            </w:r>
          </w:p>
        </w:tc>
        <w:tc>
          <w:tcPr>
            <w:tcW w:w="1725" w:type="dxa"/>
            <w:tcMar/>
          </w:tcPr>
          <w:p w:rsidR="2F3A23F8" w:rsidP="58A7B44B" w:rsidRDefault="2F3A23F8" w14:paraId="7FB04C28" w14:textId="573A4BF6">
            <w:pPr>
              <w:pStyle w:val="Normal"/>
              <w:jc w:val="center"/>
            </w:pPr>
            <w:r w:rsidR="2F3A23F8">
              <w:rPr/>
              <w:t>NA</w:t>
            </w:r>
          </w:p>
        </w:tc>
        <w:tc>
          <w:tcPr>
            <w:tcW w:w="1650" w:type="dxa"/>
            <w:tcMar/>
          </w:tcPr>
          <w:p w:rsidR="2F3A23F8" w:rsidP="58A7B44B" w:rsidRDefault="2F3A23F8" w14:paraId="7A25C867" w14:textId="6B6A5564">
            <w:pPr>
              <w:pStyle w:val="Normal"/>
              <w:jc w:val="center"/>
            </w:pPr>
            <w:r w:rsidR="2F3A23F8">
              <w:rPr/>
              <w:t>9</w:t>
            </w:r>
          </w:p>
        </w:tc>
        <w:tc>
          <w:tcPr>
            <w:tcW w:w="1725" w:type="dxa"/>
            <w:tcMar/>
          </w:tcPr>
          <w:p w:rsidR="2F3A23F8" w:rsidP="58A7B44B" w:rsidRDefault="2F3A23F8" w14:paraId="1F5FB190" w14:textId="25BBEF72">
            <w:pPr>
              <w:pStyle w:val="Normal"/>
              <w:jc w:val="center"/>
            </w:pPr>
            <w:r w:rsidR="2F3A23F8">
              <w:rPr/>
              <w:t>1</w:t>
            </w:r>
          </w:p>
        </w:tc>
      </w:tr>
      <w:tr w:rsidR="58A7B44B" w:rsidTr="58A7B44B" w14:paraId="750D1540">
        <w:tc>
          <w:tcPr>
            <w:tcW w:w="4260" w:type="dxa"/>
            <w:tcMar/>
          </w:tcPr>
          <w:p w:rsidR="2F3A23F8" w:rsidP="58A7B44B" w:rsidRDefault="2F3A23F8" w14:paraId="1C226626" w14:textId="76C7E1A4">
            <w:pPr>
              <w:pStyle w:val="Normal"/>
              <w:rPr>
                <w:b w:val="1"/>
                <w:bCs w:val="1"/>
                <w:i w:val="0"/>
                <w:iCs w:val="0"/>
              </w:rPr>
            </w:pPr>
            <w:r w:rsidRPr="58A7B44B" w:rsidR="2F3A23F8">
              <w:rPr>
                <w:b w:val="1"/>
                <w:bCs w:val="1"/>
                <w:i w:val="0"/>
                <w:iCs w:val="0"/>
              </w:rPr>
              <w:t xml:space="preserve">SCOT </w:t>
            </w:r>
            <w:r w:rsidRPr="58A7B44B" w:rsidR="60973F1E">
              <w:rPr>
                <w:b w:val="1"/>
                <w:bCs w:val="1"/>
                <w:i w:val="0"/>
                <w:iCs w:val="0"/>
              </w:rPr>
              <w:t>Observations</w:t>
            </w:r>
            <w:r w:rsidRPr="58A7B44B" w:rsidR="2F3A23F8">
              <w:rPr>
                <w:b w:val="1"/>
                <w:bCs w:val="1"/>
                <w:i w:val="0"/>
                <w:iCs w:val="0"/>
              </w:rPr>
              <w:t xml:space="preserve"> + Focus Groups</w:t>
            </w:r>
          </w:p>
        </w:tc>
        <w:tc>
          <w:tcPr>
            <w:tcW w:w="1725" w:type="dxa"/>
            <w:tcMar/>
          </w:tcPr>
          <w:p w:rsidR="2F3A23F8" w:rsidP="58A7B44B" w:rsidRDefault="2F3A23F8" w14:paraId="5DA89198" w14:textId="542BD3E2">
            <w:pPr>
              <w:pStyle w:val="Normal"/>
              <w:jc w:val="center"/>
            </w:pPr>
            <w:r w:rsidR="2F3A23F8">
              <w:rPr/>
              <w:t>NA</w:t>
            </w:r>
          </w:p>
        </w:tc>
        <w:tc>
          <w:tcPr>
            <w:tcW w:w="1650" w:type="dxa"/>
            <w:tcMar/>
          </w:tcPr>
          <w:p w:rsidR="2F3A23F8" w:rsidP="58A7B44B" w:rsidRDefault="2F3A23F8" w14:paraId="741CF7FC" w14:textId="38BF989F">
            <w:pPr>
              <w:pStyle w:val="Normal"/>
              <w:jc w:val="center"/>
            </w:pPr>
            <w:r w:rsidR="2F3A23F8">
              <w:rPr/>
              <w:t>13</w:t>
            </w:r>
          </w:p>
        </w:tc>
        <w:tc>
          <w:tcPr>
            <w:tcW w:w="1725" w:type="dxa"/>
            <w:tcMar/>
          </w:tcPr>
          <w:p w:rsidR="2F3A23F8" w:rsidP="58A7B44B" w:rsidRDefault="2F3A23F8" w14:paraId="6EFABA4F" w14:textId="0BB4DEC9">
            <w:pPr>
              <w:pStyle w:val="Normal"/>
              <w:jc w:val="center"/>
            </w:pPr>
            <w:r w:rsidR="2F3A23F8">
              <w:rPr/>
              <w:t>9</w:t>
            </w:r>
          </w:p>
        </w:tc>
      </w:tr>
      <w:tr w:rsidR="58A7B44B" w:rsidTr="58A7B44B" w14:paraId="6DED8368">
        <w:tc>
          <w:tcPr>
            <w:tcW w:w="4260" w:type="dxa"/>
            <w:tcMar/>
          </w:tcPr>
          <w:p w:rsidR="2F3A23F8" w:rsidP="58A7B44B" w:rsidRDefault="2F3A23F8" w14:paraId="2177B605" w14:textId="091CC50A">
            <w:pPr>
              <w:pStyle w:val="Normal"/>
              <w:rPr>
                <w:b w:val="1"/>
                <w:bCs w:val="1"/>
                <w:i w:val="0"/>
                <w:iCs w:val="0"/>
              </w:rPr>
            </w:pPr>
            <w:r w:rsidRPr="58A7B44B" w:rsidR="2F3A23F8">
              <w:rPr>
                <w:b w:val="1"/>
                <w:bCs w:val="1"/>
                <w:i w:val="0"/>
                <w:iCs w:val="0"/>
              </w:rPr>
              <w:t>Potential Student Impact</w:t>
            </w:r>
          </w:p>
        </w:tc>
        <w:tc>
          <w:tcPr>
            <w:tcW w:w="1725" w:type="dxa"/>
            <w:tcMar/>
          </w:tcPr>
          <w:p w:rsidR="2F3A23F8" w:rsidP="58A7B44B" w:rsidRDefault="2F3A23F8" w14:paraId="3DBD2E18" w14:textId="5A778444">
            <w:pPr>
              <w:pStyle w:val="Normal"/>
              <w:jc w:val="center"/>
            </w:pPr>
            <w:r w:rsidR="2F3A23F8">
              <w:rPr/>
              <w:t>NA</w:t>
            </w:r>
          </w:p>
        </w:tc>
        <w:tc>
          <w:tcPr>
            <w:tcW w:w="1650" w:type="dxa"/>
            <w:tcMar/>
          </w:tcPr>
          <w:p w:rsidR="2F3A23F8" w:rsidP="58A7B44B" w:rsidRDefault="2F3A23F8" w14:paraId="6BECB504" w14:textId="52FD1160">
            <w:pPr>
              <w:pStyle w:val="Normal"/>
              <w:jc w:val="center"/>
            </w:pPr>
            <w:r w:rsidR="2F3A23F8">
              <w:rPr/>
              <w:t>13,000</w:t>
            </w:r>
          </w:p>
        </w:tc>
        <w:tc>
          <w:tcPr>
            <w:tcW w:w="1725" w:type="dxa"/>
            <w:tcMar/>
          </w:tcPr>
          <w:p w:rsidR="2F3A23F8" w:rsidP="58A7B44B" w:rsidRDefault="2F3A23F8" w14:paraId="1DFC3599" w14:textId="1696568C">
            <w:pPr>
              <w:pStyle w:val="Normal"/>
              <w:jc w:val="center"/>
            </w:pPr>
            <w:r w:rsidR="2F3A23F8">
              <w:rPr/>
              <w:t>12,600</w:t>
            </w:r>
          </w:p>
        </w:tc>
      </w:tr>
    </w:tbl>
    <w:p w:rsidR="6565F842" w:rsidP="58A7B44B" w:rsidRDefault="6565F842" w14:paraId="379D55C2" w14:textId="37BD97C8">
      <w:pPr>
        <w:pStyle w:val="Normal"/>
        <w:rPr>
          <w:rFonts w:ascii="Times New Roman" w:hAnsi="Times New Roman" w:eastAsia="Times New Roman" w:cs="Times New Roman"/>
          <w:b w:val="1"/>
          <w:bCs w:val="1"/>
          <w:u w:val="single"/>
        </w:rPr>
      </w:pPr>
    </w:p>
    <w:p w:rsidRPr="002375EA" w:rsidR="006B1015" w:rsidP="7DA84481" w:rsidRDefault="54FADC96" w14:paraId="1FE8EC36" w14:textId="64132182">
      <w:pPr>
        <w:pStyle w:val="ListParagraph"/>
        <w:numPr>
          <w:ilvl w:val="1"/>
          <w:numId w:val="10"/>
        </w:numPr>
        <w:rPr>
          <w:i w:val="1"/>
          <w:iCs w:val="1"/>
        </w:rPr>
      </w:pPr>
      <w:r w:rsidRPr="7DA84481" w:rsidR="54FADC96">
        <w:rPr>
          <w:rFonts w:ascii="Times New Roman" w:hAnsi="Times New Roman" w:cs="Times New Roman"/>
          <w:i w:val="1"/>
          <w:iCs w:val="1"/>
        </w:rPr>
        <w:t>Standards for measurement</w:t>
      </w:r>
    </w:p>
    <w:p w:rsidR="54FADC96" w:rsidP="54FADC96" w:rsidRDefault="00D916E5" w14:paraId="419A8488" w14:textId="57FDA526">
      <w:pPr>
        <w:pStyle w:val="ListParagraph"/>
        <w:numPr>
          <w:ilvl w:val="2"/>
          <w:numId w:val="10"/>
        </w:numPr>
        <w:rPr/>
      </w:pPr>
      <w:hyperlink r:id="Rc743efd6080f4299">
        <w:r w:rsidRPr="198E621B" w:rsidR="54FADC96">
          <w:rPr>
            <w:rStyle w:val="Hyperlink"/>
            <w:rFonts w:ascii="Times New Roman" w:hAnsi="Times New Roman" w:cs="Times New Roman"/>
          </w:rPr>
          <w:t>Potential Student Impact</w:t>
        </w:r>
      </w:hyperlink>
    </w:p>
    <w:p w:rsidRPr="002375EA" w:rsidR="006B1015" w:rsidP="7DA84481" w:rsidRDefault="54FADC96" w14:paraId="4C018F50" w14:textId="79C24138">
      <w:pPr>
        <w:pStyle w:val="ListParagraph"/>
        <w:numPr>
          <w:ilvl w:val="1"/>
          <w:numId w:val="10"/>
        </w:numPr>
        <w:rPr>
          <w:i w:val="1"/>
          <w:iCs w:val="1"/>
        </w:rPr>
      </w:pPr>
      <w:r w:rsidRPr="7DA84481" w:rsidR="54FADC96">
        <w:rPr>
          <w:rFonts w:ascii="Times New Roman" w:hAnsi="Times New Roman" w:cs="Times New Roman"/>
          <w:i w:val="1"/>
          <w:iCs w:val="1"/>
        </w:rPr>
        <w:t>Connection between University and CETL goals and mission</w:t>
      </w:r>
    </w:p>
    <w:p w:rsidR="53195136" w:rsidP="3308DC58" w:rsidRDefault="00D916E5" w14:paraId="73BD9B48" w14:textId="5DAB7E4D">
      <w:pPr>
        <w:ind w:left="1080"/>
        <w:rPr>
          <w:rFonts w:ascii="Times New Roman" w:hAnsi="Times New Roman" w:cs="Times New Roman"/>
        </w:rPr>
      </w:pPr>
      <w:hyperlink w:anchor="/docx/viewer/teams/https:~2F~2Fmnscu.sharepoint.com~2Fteams~2FMNSU-CETL-Staff-Team~2FShared%20Documents~2FGeneral~2FSelf-Study%202020~2FSelf-Study%20Data.docx?threadId=19:730b2f3ad7454ea4ab66322c23125a67@thread.skype&amp;baseUrl=https:~2F~2Fmnscu.sharepoint.com~2Fteams~2FMNSU-CETL-Staff-Team&amp;fileId=4ECD6585-4C77-4670-BC16-DBBDC6A07F3B&amp;ctx=files&amp;viewerAction=view" r:id="R16c622f975094698">
        <w:r w:rsidRPr="7DA84481" w:rsidR="53195136">
          <w:rPr>
            <w:rStyle w:val="Hyperlink"/>
            <w:rFonts w:ascii="Times New Roman" w:hAnsi="Times New Roman" w:cs="Times New Roman"/>
          </w:rPr>
          <w:t>Outcomes and University Goals</w:t>
        </w:r>
      </w:hyperlink>
      <w:r w:rsidRPr="7DA84481" w:rsidR="29AF6029">
        <w:rPr>
          <w:rFonts w:ascii="Times New Roman" w:hAnsi="Times New Roman" w:cs="Times New Roman"/>
        </w:rPr>
        <w:t xml:space="preserve"> spreadsheet provides an overview of the alignment of </w:t>
      </w:r>
      <w:hyperlink w:anchor="/pdf/viewer/teams/https:~2F~2Fmnscu.sharepoint.com~2Fteams~2FMNSU-CETL-Staff-Team~2FShared%20Documents~2FGeneral~2FAssessment~2FAssessment%20mapping%20to%20University%20Goals.PDF?threadId=19:730b2f3ad7454ea4ab66322c23125a67@thread.skype&amp;baseUrl=https:~2F~2Fmnscu.sharepoint.com~2Fteams~2FMNSU-CETL-Staff-Team&amp;fileId=273eb9f4-a455-4bc9-bd15-76d1bf22bf6b&amp;ctx=files&amp;rootContext=items_view&amp;viewerAction=view" r:id="R7be518c3fb8f4b03">
        <w:r w:rsidRPr="7DA84481" w:rsidR="29AF6029">
          <w:rPr>
            <w:rStyle w:val="Hyperlink"/>
            <w:rFonts w:ascii="Times New Roman" w:hAnsi="Times New Roman" w:cs="Times New Roman"/>
          </w:rPr>
          <w:t>University Goals to CETL outcomes.</w:t>
        </w:r>
      </w:hyperlink>
      <w:r w:rsidRPr="7DA84481" w:rsidR="29AF6029">
        <w:rPr>
          <w:rFonts w:ascii="Times New Roman" w:hAnsi="Times New Roman" w:cs="Times New Roman"/>
        </w:rPr>
        <w:t xml:space="preserve"> It also provides information </w:t>
      </w:r>
      <w:r w:rsidRPr="7DA84481" w:rsidR="372E456C">
        <w:rPr>
          <w:rFonts w:ascii="Times New Roman" w:hAnsi="Times New Roman" w:cs="Times New Roman"/>
        </w:rPr>
        <w:t>tools for assessment of these goals over time.</w:t>
      </w:r>
    </w:p>
    <w:p w:rsidR="3308DC58" w:rsidP="3308DC58" w:rsidRDefault="3308DC58" w14:paraId="09360822" w14:textId="78B7DD70">
      <w:pPr>
        <w:ind w:left="1080"/>
        <w:rPr>
          <w:rFonts w:ascii="Times New Roman" w:hAnsi="Times New Roman" w:cs="Times New Roman"/>
        </w:rPr>
      </w:pPr>
    </w:p>
    <w:p w:rsidRPr="002375EA" w:rsidR="006B1015" w:rsidP="0E0E1D8E" w:rsidRDefault="64A0ED92" w14:paraId="4DC01271" w14:textId="2D8F06E5">
      <w:pPr>
        <w:pStyle w:val="ListParagraph"/>
        <w:numPr>
          <w:ilvl w:val="0"/>
          <w:numId w:val="10"/>
        </w:numPr>
        <w:rPr>
          <w:i w:val="1"/>
          <w:iCs w:val="1"/>
        </w:rPr>
      </w:pPr>
      <w:r w:rsidRPr="0E0E1D8E" w:rsidR="64A0ED92">
        <w:rPr>
          <w:rFonts w:ascii="Times New Roman" w:hAnsi="Times New Roman" w:cs="Times New Roman"/>
          <w:i w:val="1"/>
          <w:iCs w:val="1"/>
        </w:rPr>
        <w:t xml:space="preserve">List of current collaborations across the institution that facilitate </w:t>
      </w:r>
      <w:r w:rsidRPr="0E0E1D8E" w:rsidR="5CB37FFF">
        <w:rPr>
          <w:rFonts w:ascii="Times New Roman" w:hAnsi="Times New Roman" w:cs="Times New Roman"/>
          <w:i w:val="1"/>
          <w:iCs w:val="1"/>
        </w:rPr>
        <w:t xml:space="preserve">faculty </w:t>
      </w:r>
      <w:r w:rsidRPr="0E0E1D8E" w:rsidR="64A0ED92">
        <w:rPr>
          <w:rFonts w:ascii="Times New Roman" w:hAnsi="Times New Roman" w:cs="Times New Roman"/>
          <w:i w:val="1"/>
          <w:iCs w:val="1"/>
        </w:rPr>
        <w:t>learning and development</w:t>
      </w:r>
    </w:p>
    <w:tbl>
      <w:tblPr>
        <w:tblStyle w:val="TableGrid"/>
        <w:tblW w:w="0" w:type="auto"/>
        <w:tblInd w:w="1080" w:type="dxa"/>
        <w:tblLook w:val="04A0" w:firstRow="1" w:lastRow="0" w:firstColumn="1" w:lastColumn="0" w:noHBand="0" w:noVBand="1"/>
      </w:tblPr>
      <w:tblGrid>
        <w:gridCol w:w="4087"/>
        <w:gridCol w:w="4183"/>
      </w:tblGrid>
      <w:tr w:rsidRPr="002375EA" w:rsidR="002375EA" w:rsidTr="691D2B8B" w14:paraId="07578346" w14:textId="77777777">
        <w:tc>
          <w:tcPr>
            <w:tcW w:w="4675" w:type="dxa"/>
            <w:tcMar/>
          </w:tcPr>
          <w:p w:rsidRPr="002375EA" w:rsidR="00CB4104" w:rsidP="3308DC58" w:rsidRDefault="53AB3A37" w14:paraId="383F109D" w14:textId="0CE8C6E5">
            <w:pPr>
              <w:pStyle w:val="ListParagraph"/>
              <w:ind w:left="0"/>
              <w:rPr>
                <w:rFonts w:ascii="Times New Roman" w:hAnsi="Times New Roman" w:cs="Times New Roman"/>
                <w:b/>
                <w:bCs/>
              </w:rPr>
            </w:pPr>
            <w:r w:rsidRPr="3308DC58">
              <w:rPr>
                <w:rFonts w:ascii="Times New Roman" w:hAnsi="Times New Roman" w:cs="Times New Roman"/>
                <w:b/>
                <w:bCs/>
              </w:rPr>
              <w:t>Collaborator</w:t>
            </w:r>
          </w:p>
        </w:tc>
        <w:tc>
          <w:tcPr>
            <w:tcW w:w="4675" w:type="dxa"/>
            <w:tcMar/>
          </w:tcPr>
          <w:p w:rsidRPr="002375EA" w:rsidR="00CB4104" w:rsidP="3308DC58" w:rsidRDefault="53AB3A37" w14:paraId="666D3A03" w14:textId="728EFFD7">
            <w:pPr>
              <w:pStyle w:val="ListParagraph"/>
              <w:ind w:left="0"/>
              <w:rPr>
                <w:rFonts w:ascii="Times New Roman" w:hAnsi="Times New Roman" w:cs="Times New Roman"/>
                <w:b/>
                <w:bCs/>
              </w:rPr>
            </w:pPr>
            <w:r w:rsidRPr="3308DC58">
              <w:rPr>
                <w:rFonts w:ascii="Times New Roman" w:hAnsi="Times New Roman" w:cs="Times New Roman"/>
                <w:b/>
                <w:bCs/>
              </w:rPr>
              <w:t>Program</w:t>
            </w:r>
          </w:p>
        </w:tc>
      </w:tr>
      <w:tr w:rsidRPr="002375EA" w:rsidR="002375EA" w:rsidTr="691D2B8B" w14:paraId="62C9F897" w14:textId="77777777">
        <w:tc>
          <w:tcPr>
            <w:tcW w:w="4675" w:type="dxa"/>
            <w:tcMar/>
          </w:tcPr>
          <w:p w:rsidRPr="002375EA" w:rsidR="00CB4104" w:rsidP="3308DC58" w:rsidRDefault="53AB3A37" w14:paraId="4353C369" w14:textId="6E9AE7DA">
            <w:pPr>
              <w:pStyle w:val="ListParagraph"/>
              <w:ind w:left="0"/>
              <w:rPr>
                <w:rFonts w:ascii="Times New Roman" w:hAnsi="Times New Roman" w:cs="Times New Roman"/>
              </w:rPr>
            </w:pPr>
            <w:r w:rsidRPr="3308DC58">
              <w:rPr>
                <w:rFonts w:ascii="Times New Roman" w:hAnsi="Times New Roman" w:cs="Times New Roman"/>
              </w:rPr>
              <w:t>Instructional Designers</w:t>
            </w:r>
          </w:p>
        </w:tc>
        <w:tc>
          <w:tcPr>
            <w:tcW w:w="4675" w:type="dxa"/>
            <w:tcMar/>
          </w:tcPr>
          <w:p w:rsidRPr="002375EA" w:rsidR="00CB4104" w:rsidP="69CEA56A" w:rsidRDefault="37B23F17" w14:paraId="7F7C68B6" w14:textId="6D157A21">
            <w:pPr>
              <w:pStyle w:val="ListParagraph"/>
              <w:ind w:left="0"/>
              <w:rPr>
                <w:rFonts w:ascii="Times New Roman" w:hAnsi="Times New Roman" w:cs="Times New Roman"/>
              </w:rPr>
            </w:pPr>
            <w:r w:rsidRPr="69CEA56A">
              <w:rPr>
                <w:rFonts w:ascii="Times New Roman" w:hAnsi="Times New Roman" w:cs="Times New Roman"/>
              </w:rPr>
              <w:t>College/Department Trainings; Online</w:t>
            </w:r>
            <w:r w:rsidRPr="69CEA56A" w:rsidR="3D0EE6C9">
              <w:rPr>
                <w:rFonts w:ascii="Times New Roman" w:hAnsi="Times New Roman" w:cs="Times New Roman"/>
              </w:rPr>
              <w:t xml:space="preserve"> Certificates</w:t>
            </w:r>
            <w:r w:rsidRPr="69CEA56A">
              <w:rPr>
                <w:rFonts w:ascii="Times New Roman" w:hAnsi="Times New Roman" w:cs="Times New Roman"/>
              </w:rPr>
              <w:t xml:space="preserve">; </w:t>
            </w:r>
            <w:r w:rsidRPr="69CEA56A" w:rsidR="01430F1C">
              <w:rPr>
                <w:rFonts w:ascii="Times New Roman" w:hAnsi="Times New Roman" w:cs="Times New Roman"/>
              </w:rPr>
              <w:t>Gamification Certifications</w:t>
            </w:r>
          </w:p>
        </w:tc>
      </w:tr>
      <w:tr w:rsidRPr="002375EA" w:rsidR="002375EA" w:rsidTr="691D2B8B" w14:paraId="76B92249" w14:textId="77777777">
        <w:tc>
          <w:tcPr>
            <w:tcW w:w="4675" w:type="dxa"/>
            <w:tcMar/>
          </w:tcPr>
          <w:p w:rsidRPr="002375EA" w:rsidR="00CB4104" w:rsidP="3308DC58" w:rsidRDefault="53AB3A37" w14:paraId="7952970A" w14:textId="75D62D39">
            <w:pPr>
              <w:pStyle w:val="ListParagraph"/>
              <w:ind w:left="0"/>
              <w:rPr>
                <w:rFonts w:ascii="Times New Roman" w:hAnsi="Times New Roman" w:cs="Times New Roman"/>
              </w:rPr>
            </w:pPr>
            <w:r w:rsidRPr="3308DC58">
              <w:rPr>
                <w:rFonts w:ascii="Times New Roman" w:hAnsi="Times New Roman" w:cs="Times New Roman"/>
              </w:rPr>
              <w:t>Individual Faculty</w:t>
            </w:r>
          </w:p>
        </w:tc>
        <w:tc>
          <w:tcPr>
            <w:tcW w:w="4675" w:type="dxa"/>
            <w:tcMar/>
          </w:tcPr>
          <w:p w:rsidRPr="002375EA" w:rsidR="00CB4104" w:rsidP="69CEA56A" w:rsidRDefault="520EA208" w14:paraId="707940D5" w14:textId="1F532AE8">
            <w:pPr>
              <w:pStyle w:val="ListParagraph"/>
              <w:ind w:left="0"/>
              <w:rPr>
                <w:rFonts w:ascii="Times New Roman" w:hAnsi="Times New Roman" w:cs="Times New Roman"/>
              </w:rPr>
            </w:pPr>
            <w:r w:rsidRPr="69CEA56A">
              <w:rPr>
                <w:rFonts w:ascii="Times New Roman" w:hAnsi="Times New Roman" w:cs="Times New Roman"/>
              </w:rPr>
              <w:t>Certificates</w:t>
            </w:r>
            <w:r w:rsidR="00FF4D73">
              <w:rPr>
                <w:rFonts w:ascii="Times New Roman" w:hAnsi="Times New Roman" w:cs="Times New Roman"/>
              </w:rPr>
              <w:t>, peer faculty observations,</w:t>
            </w:r>
            <w:r w:rsidRPr="69CEA56A">
              <w:rPr>
                <w:rFonts w:ascii="Times New Roman" w:hAnsi="Times New Roman" w:cs="Times New Roman"/>
              </w:rPr>
              <w:t xml:space="preserve"> and workshops</w:t>
            </w:r>
          </w:p>
        </w:tc>
      </w:tr>
      <w:tr w:rsidRPr="002375EA" w:rsidR="002375EA" w:rsidTr="691D2B8B" w14:paraId="0EF8EE22" w14:textId="77777777">
        <w:tc>
          <w:tcPr>
            <w:tcW w:w="4675" w:type="dxa"/>
            <w:tcMar/>
          </w:tcPr>
          <w:p w:rsidRPr="002375EA" w:rsidR="00CB4104" w:rsidP="3308DC58" w:rsidRDefault="53AB3A37" w14:paraId="376554EA" w14:textId="1429E968">
            <w:pPr>
              <w:pStyle w:val="ListParagraph"/>
              <w:ind w:left="0"/>
              <w:rPr>
                <w:rFonts w:ascii="Times New Roman" w:hAnsi="Times New Roman" w:cs="Times New Roman"/>
              </w:rPr>
            </w:pPr>
            <w:r w:rsidRPr="3308DC58">
              <w:rPr>
                <w:rFonts w:ascii="Times New Roman" w:hAnsi="Times New Roman" w:cs="Times New Roman"/>
              </w:rPr>
              <w:t>Writing Across the Curriculum</w:t>
            </w:r>
          </w:p>
        </w:tc>
        <w:tc>
          <w:tcPr>
            <w:tcW w:w="4675" w:type="dxa"/>
            <w:tcMar/>
          </w:tcPr>
          <w:p w:rsidRPr="002375EA" w:rsidR="00CB4104" w:rsidP="69CEA56A" w:rsidRDefault="5CDEEF9F" w14:paraId="45775B5E" w14:textId="0F6A9C4E">
            <w:pPr>
              <w:pStyle w:val="ListParagraph"/>
              <w:ind w:left="0"/>
              <w:rPr>
                <w:rFonts w:ascii="Times New Roman" w:hAnsi="Times New Roman" w:cs="Times New Roman"/>
              </w:rPr>
            </w:pPr>
            <w:r w:rsidRPr="69CEA56A">
              <w:rPr>
                <w:rFonts w:ascii="Times New Roman" w:hAnsi="Times New Roman" w:cs="Times New Roman"/>
              </w:rPr>
              <w:t>Writing Fellows</w:t>
            </w:r>
          </w:p>
        </w:tc>
      </w:tr>
      <w:tr w:rsidRPr="002375EA" w:rsidR="002375EA" w:rsidTr="691D2B8B" w14:paraId="48B460EB" w14:textId="77777777">
        <w:tc>
          <w:tcPr>
            <w:tcW w:w="4675" w:type="dxa"/>
            <w:tcMar/>
          </w:tcPr>
          <w:p w:rsidRPr="002375EA" w:rsidR="00CB4104" w:rsidP="3308DC58" w:rsidRDefault="53AB3A37" w14:paraId="7ED43EAD" w14:textId="4E63F012">
            <w:pPr>
              <w:pStyle w:val="ListParagraph"/>
              <w:ind w:left="0"/>
              <w:rPr>
                <w:rFonts w:ascii="Times New Roman" w:hAnsi="Times New Roman" w:cs="Times New Roman"/>
              </w:rPr>
            </w:pPr>
            <w:r w:rsidRPr="3308DC58">
              <w:rPr>
                <w:rFonts w:ascii="Times New Roman" w:hAnsi="Times New Roman" w:cs="Times New Roman"/>
              </w:rPr>
              <w:t>Center for Excellence in Scholarship and Research</w:t>
            </w:r>
          </w:p>
        </w:tc>
        <w:tc>
          <w:tcPr>
            <w:tcW w:w="4675" w:type="dxa"/>
            <w:tcMar/>
          </w:tcPr>
          <w:p w:rsidRPr="002375EA" w:rsidR="00CB4104" w:rsidP="3308DC58" w:rsidRDefault="53AB3A37" w14:paraId="2F75791F" w14:textId="14C05725">
            <w:pPr>
              <w:pStyle w:val="ListParagraph"/>
              <w:ind w:left="0"/>
              <w:rPr>
                <w:rFonts w:ascii="Times New Roman" w:hAnsi="Times New Roman" w:cs="Times New Roman"/>
              </w:rPr>
            </w:pPr>
            <w:r w:rsidRPr="261754BA" w:rsidR="0AB712B9">
              <w:rPr>
                <w:rFonts w:ascii="Times New Roman" w:hAnsi="Times New Roman" w:cs="Times New Roman"/>
              </w:rPr>
              <w:t>Scholar</w:t>
            </w:r>
            <w:r w:rsidRPr="261754BA" w:rsidR="7CD76D72">
              <w:rPr>
                <w:rFonts w:ascii="Times New Roman" w:hAnsi="Times New Roman" w:cs="Times New Roman"/>
              </w:rPr>
              <w:t>s</w:t>
            </w:r>
            <w:r w:rsidRPr="261754BA" w:rsidR="0AB712B9">
              <w:rPr>
                <w:rFonts w:ascii="Times New Roman" w:hAnsi="Times New Roman" w:cs="Times New Roman"/>
              </w:rPr>
              <w:t xml:space="preserve"> at Work Conference</w:t>
            </w:r>
          </w:p>
        </w:tc>
      </w:tr>
      <w:tr w:rsidRPr="002375EA" w:rsidR="002375EA" w:rsidTr="691D2B8B" w14:paraId="59859C33" w14:textId="77777777">
        <w:tc>
          <w:tcPr>
            <w:tcW w:w="4675" w:type="dxa"/>
            <w:tcMar/>
          </w:tcPr>
          <w:p w:rsidRPr="002375EA" w:rsidR="00CB4104" w:rsidP="3308DC58" w:rsidRDefault="53AB3A37" w14:paraId="4AF6FC39" w14:textId="4BDC5264">
            <w:pPr>
              <w:pStyle w:val="ListParagraph"/>
              <w:ind w:left="0"/>
              <w:rPr>
                <w:rFonts w:ascii="Times New Roman" w:hAnsi="Times New Roman" w:cs="Times New Roman"/>
              </w:rPr>
            </w:pPr>
            <w:r w:rsidRPr="3308DC58">
              <w:rPr>
                <w:rFonts w:ascii="Times New Roman" w:hAnsi="Times New Roman" w:cs="Times New Roman"/>
              </w:rPr>
              <w:t>Assessment Coordinator</w:t>
            </w:r>
          </w:p>
        </w:tc>
        <w:tc>
          <w:tcPr>
            <w:tcW w:w="4675" w:type="dxa"/>
            <w:tcMar/>
          </w:tcPr>
          <w:p w:rsidRPr="002375EA" w:rsidR="00CB4104" w:rsidP="69CEA56A" w:rsidRDefault="5BE303D5" w14:paraId="00370348" w14:textId="061E6478">
            <w:pPr>
              <w:pStyle w:val="ListParagraph"/>
              <w:ind w:left="0"/>
              <w:rPr>
                <w:rFonts w:ascii="Times New Roman" w:hAnsi="Times New Roman" w:cs="Times New Roman"/>
              </w:rPr>
            </w:pPr>
            <w:r w:rsidRPr="69CEA56A">
              <w:rPr>
                <w:rFonts w:ascii="Times New Roman" w:hAnsi="Times New Roman" w:cs="Times New Roman"/>
              </w:rPr>
              <w:t>Certificates</w:t>
            </w:r>
          </w:p>
        </w:tc>
      </w:tr>
      <w:tr w:rsidRPr="002375EA" w:rsidR="00FF4D73" w:rsidTr="691D2B8B" w14:paraId="7F9B72FD" w14:textId="77777777">
        <w:tc>
          <w:tcPr>
            <w:tcW w:w="4675" w:type="dxa"/>
            <w:tcMar/>
          </w:tcPr>
          <w:p w:rsidRPr="3308DC58" w:rsidR="00FF4D73" w:rsidP="3308DC58" w:rsidRDefault="00FF4D73" w14:paraId="60DC32BC" w14:textId="5ED2A643">
            <w:pPr>
              <w:pStyle w:val="ListParagraph"/>
              <w:ind w:left="0"/>
              <w:rPr>
                <w:rFonts w:ascii="Times New Roman" w:hAnsi="Times New Roman" w:cs="Times New Roman"/>
              </w:rPr>
            </w:pPr>
            <w:r>
              <w:rPr>
                <w:rFonts w:ascii="Times New Roman" w:hAnsi="Times New Roman" w:cs="Times New Roman"/>
              </w:rPr>
              <w:t>Students (undergraduate and graduate)</w:t>
            </w:r>
          </w:p>
        </w:tc>
        <w:tc>
          <w:tcPr>
            <w:tcW w:w="4675" w:type="dxa"/>
            <w:tcMar/>
          </w:tcPr>
          <w:p w:rsidRPr="69CEA56A" w:rsidR="00FF4D73" w:rsidP="69CEA56A" w:rsidRDefault="00FF4D73" w14:paraId="7A934A6F" w14:textId="5094971E">
            <w:pPr>
              <w:pStyle w:val="ListParagraph"/>
              <w:ind w:left="0"/>
              <w:rPr>
                <w:rFonts w:ascii="Times New Roman" w:hAnsi="Times New Roman" w:cs="Times New Roman"/>
              </w:rPr>
            </w:pPr>
            <w:r w:rsidRPr="691D2B8B" w:rsidR="00FF4D73">
              <w:rPr>
                <w:rFonts w:ascii="Times New Roman" w:hAnsi="Times New Roman" w:cs="Times New Roman"/>
              </w:rPr>
              <w:t>Students Consulting on Teaching (</w:t>
            </w:r>
            <w:hyperlink r:id="Rd496caf9f05f4c6f">
              <w:r w:rsidRPr="691D2B8B" w:rsidR="00FF4D73">
                <w:rPr>
                  <w:rStyle w:val="Hyperlink"/>
                  <w:rFonts w:ascii="Times New Roman" w:hAnsi="Times New Roman" w:cs="Times New Roman"/>
                </w:rPr>
                <w:t>SCOT</w:t>
              </w:r>
            </w:hyperlink>
            <w:r w:rsidRPr="691D2B8B" w:rsidR="00FF4D73">
              <w:rPr>
                <w:rFonts w:ascii="Times New Roman" w:hAnsi="Times New Roman" w:cs="Times New Roman"/>
              </w:rPr>
              <w:t>)</w:t>
            </w:r>
            <w:r w:rsidRPr="691D2B8B" w:rsidR="62A11E56">
              <w:rPr>
                <w:rFonts w:ascii="Times New Roman" w:hAnsi="Times New Roman" w:cs="Times New Roman"/>
              </w:rPr>
              <w:t xml:space="preserve"> </w:t>
            </w:r>
          </w:p>
        </w:tc>
      </w:tr>
    </w:tbl>
    <w:p w:rsidRPr="002375EA" w:rsidR="00CB4104" w:rsidP="00CB4104" w:rsidRDefault="00CB4104" w14:paraId="0B4AEAD5" w14:textId="77777777">
      <w:pPr>
        <w:pStyle w:val="ListParagraph"/>
        <w:ind w:left="1080"/>
        <w:rPr>
          <w:rFonts w:ascii="Times New Roman" w:hAnsi="Times New Roman" w:cs="Times New Roman"/>
        </w:rPr>
      </w:pPr>
    </w:p>
    <w:p w:rsidRPr="002375EA" w:rsidR="00CB4104" w:rsidP="6565F842" w:rsidRDefault="64A0ED92" w14:paraId="1A8B1DE7" w14:textId="4E5F9D86">
      <w:pPr>
        <w:pStyle w:val="ListParagraph"/>
        <w:numPr>
          <w:ilvl w:val="0"/>
          <w:numId w:val="10"/>
        </w:numPr>
        <w:rPr>
          <w:rFonts w:ascii="Times New Roman" w:hAnsi="Times New Roman" w:cs="Times New Roman"/>
        </w:rPr>
      </w:pPr>
      <w:r w:rsidRPr="00FF4D73">
        <w:rPr>
          <w:rFonts w:ascii="Times New Roman" w:hAnsi="Times New Roman" w:cs="Times New Roman"/>
          <w:i/>
          <w:iCs/>
        </w:rPr>
        <w:t>Report of program activities and ways they connect to student learn</w:t>
      </w:r>
      <w:r w:rsidRPr="6565F842">
        <w:rPr>
          <w:rFonts w:ascii="Times New Roman" w:hAnsi="Times New Roman" w:cs="Times New Roman"/>
        </w:rPr>
        <w:t>ing</w:t>
      </w:r>
    </w:p>
    <w:p w:rsidR="2A4B1F82" w:rsidP="6565F842" w:rsidRDefault="00D916E5" w14:paraId="4BC80275" w14:textId="4D0DE162">
      <w:pPr>
        <w:pStyle w:val="ListParagraph"/>
        <w:numPr>
          <w:ilvl w:val="1"/>
          <w:numId w:val="10"/>
        </w:numPr>
        <w:rPr/>
      </w:pPr>
      <w:hyperlink r:id="R9d05a58c9c45457c">
        <w:r w:rsidRPr="198E621B" w:rsidR="2A4B1F82">
          <w:rPr>
            <w:rStyle w:val="Hyperlink"/>
            <w:rFonts w:ascii="Times New Roman" w:hAnsi="Times New Roman" w:cs="Times New Roman"/>
          </w:rPr>
          <w:t>2019-2020 Program Offerings</w:t>
        </w:r>
      </w:hyperlink>
      <w:r w:rsidRPr="198E621B" w:rsidR="1D131BB7">
        <w:rPr>
          <w:rFonts w:ascii="Times New Roman" w:hAnsi="Times New Roman" w:cs="Times New Roman"/>
        </w:rPr>
        <w:t xml:space="preserve"> </w:t>
      </w:r>
    </w:p>
    <w:p w:rsidR="615FDE27" w:rsidP="6565F842" w:rsidRDefault="00D916E5" w14:paraId="58B61AEB" w14:textId="290A6E43">
      <w:pPr>
        <w:pStyle w:val="ListParagraph"/>
        <w:numPr>
          <w:ilvl w:val="1"/>
          <w:numId w:val="10"/>
        </w:numPr>
        <w:rPr/>
      </w:pPr>
      <w:hyperlink w:anchor="/school/files/General?threadId=19%3A730b2f3ad7454ea4ab66322c23125a67%40thread.skype&amp;ctx=channel&amp;context=Programs%252FSpring%25202020" r:id="R1b3226103cf5405a">
        <w:r w:rsidRPr="198E621B" w:rsidR="615FDE27">
          <w:rPr>
            <w:rStyle w:val="Hyperlink"/>
            <w:rFonts w:ascii="Times New Roman" w:hAnsi="Times New Roman" w:cs="Times New Roman"/>
          </w:rPr>
          <w:t>Spring 2020</w:t>
        </w:r>
      </w:hyperlink>
    </w:p>
    <w:p w:rsidRPr="002375EA" w:rsidR="00CB4104" w:rsidP="6565F842" w:rsidRDefault="54FADC96" w14:paraId="3FB22B8C" w14:textId="77777777">
      <w:pPr>
        <w:pStyle w:val="ListParagraph"/>
        <w:numPr>
          <w:ilvl w:val="0"/>
          <w:numId w:val="10"/>
        </w:numPr>
        <w:rPr>
          <w:rFonts w:ascii="Times New Roman" w:hAnsi="Times New Roman" w:cs="Times New Roman"/>
        </w:rPr>
      </w:pPr>
      <w:r w:rsidRPr="54FADC96">
        <w:rPr>
          <w:rFonts w:ascii="Times New Roman" w:hAnsi="Times New Roman" w:cs="Times New Roman"/>
        </w:rPr>
        <w:t>Report of outcome assessment activities, including results</w:t>
      </w:r>
    </w:p>
    <w:p w:rsidR="6EAA94EC" w:rsidP="54FADC96" w:rsidRDefault="00D916E5" w14:paraId="69DE522B" w14:textId="53927548">
      <w:pPr>
        <w:pStyle w:val="ListParagraph"/>
        <w:numPr>
          <w:ilvl w:val="1"/>
          <w:numId w:val="10"/>
        </w:numPr>
        <w:rPr/>
      </w:pPr>
      <w:hyperlink r:id="R8c8a2c7e115845cc">
        <w:r w:rsidRPr="691D2B8B" w:rsidR="54FADC96">
          <w:rPr>
            <w:rStyle w:val="Hyperlink"/>
            <w:rFonts w:ascii="Times New Roman" w:hAnsi="Times New Roman" w:cs="Times New Roman"/>
          </w:rPr>
          <w:t>2014-2015 Assessment Report</w:t>
        </w:r>
      </w:hyperlink>
    </w:p>
    <w:p w:rsidR="6AC81748" w:rsidP="6565F842" w:rsidRDefault="00D916E5" w14:paraId="52C55BA1" w14:textId="1A419EB7">
      <w:pPr>
        <w:pStyle w:val="ListParagraph"/>
        <w:numPr>
          <w:ilvl w:val="1"/>
          <w:numId w:val="10"/>
        </w:numPr>
        <w:rPr/>
      </w:pPr>
      <w:hyperlink r:id="R57aed00ccaa5413b">
        <w:r w:rsidRPr="198E621B" w:rsidR="54FADC96">
          <w:rPr>
            <w:rStyle w:val="Hyperlink"/>
            <w:rFonts w:ascii="Times New Roman" w:hAnsi="Times New Roman" w:cs="Times New Roman"/>
          </w:rPr>
          <w:t>2016-2017 Assessment Report</w:t>
        </w:r>
      </w:hyperlink>
    </w:p>
    <w:p w:rsidR="6AC81748" w:rsidP="6565F842" w:rsidRDefault="00D916E5" w14:paraId="1B6799FF" w14:textId="594D3C02">
      <w:pPr>
        <w:pStyle w:val="ListParagraph"/>
        <w:numPr>
          <w:ilvl w:val="1"/>
          <w:numId w:val="10"/>
        </w:numPr>
        <w:rPr/>
      </w:pPr>
      <w:hyperlink r:id="Ra148fd2a3f79404f">
        <w:r w:rsidRPr="198E621B" w:rsidR="54FADC96">
          <w:rPr>
            <w:rStyle w:val="Hyperlink"/>
            <w:rFonts w:ascii="Times New Roman" w:hAnsi="Times New Roman" w:cs="Times New Roman"/>
          </w:rPr>
          <w:t>2017-2018 Assessment Report</w:t>
        </w:r>
      </w:hyperlink>
    </w:p>
    <w:p w:rsidR="54FADC96" w:rsidP="691D2B8B" w:rsidRDefault="54FADC96" w14:paraId="2B25A3F4" w14:textId="5957BEED">
      <w:pPr>
        <w:pStyle w:val="ListParagraph"/>
        <w:numPr>
          <w:ilvl w:val="0"/>
          <w:numId w:val="10"/>
        </w:numPr>
        <w:rPr>
          <w:rFonts w:ascii="Calibri" w:hAnsi="Calibri" w:eastAsia="Calibri" w:cs="Calibri" w:asciiTheme="minorAscii" w:hAnsiTheme="minorAscii" w:eastAsiaTheme="minorAscii" w:cstheme="minorAscii"/>
          <w:i w:val="1"/>
          <w:iCs w:val="1"/>
          <w:sz w:val="24"/>
          <w:szCs w:val="24"/>
        </w:rPr>
      </w:pPr>
      <w:r w:rsidRPr="691D2B8B" w:rsidR="54FADC96">
        <w:rPr>
          <w:rFonts w:ascii="Times New Roman" w:hAnsi="Times New Roman" w:cs="Times New Roman"/>
          <w:i w:val="1"/>
          <w:iCs w:val="1"/>
        </w:rPr>
        <w:t xml:space="preserve">Plan for engaging faculty in planning and assessment </w:t>
      </w:r>
    </w:p>
    <w:p w:rsidR="54FADC96" w:rsidP="198E621B" w:rsidRDefault="54FADC96" w14:paraId="535BE898" w14:textId="4448E685">
      <w:pPr>
        <w:pStyle w:val="ListParagraph"/>
        <w:numPr>
          <w:ilvl w:val="1"/>
          <w:numId w:val="10"/>
        </w:numPr>
        <w:rPr/>
      </w:pPr>
      <w:r w:rsidRPr="6D4F093D" w:rsidR="73E57605">
        <w:rPr>
          <w:rFonts w:ascii="Times New Roman" w:hAnsi="Times New Roman" w:cs="Times New Roman"/>
        </w:rPr>
        <w:t>In the future, a needs assessment will be completed every thre</w:t>
      </w:r>
      <w:r w:rsidRPr="6D4F093D" w:rsidR="47C8AA4A">
        <w:rPr>
          <w:rFonts w:ascii="Times New Roman" w:hAnsi="Times New Roman" w:cs="Times New Roman"/>
        </w:rPr>
        <w:t>e</w:t>
      </w:r>
      <w:r w:rsidRPr="6D4F093D" w:rsidR="73E57605">
        <w:rPr>
          <w:rFonts w:ascii="Times New Roman" w:hAnsi="Times New Roman" w:cs="Times New Roman"/>
        </w:rPr>
        <w:t xml:space="preserve"> years. Results will be used to develop a strategic plan for the Center. At the end of the academic year every three years, </w:t>
      </w:r>
      <w:r w:rsidRPr="6D4F093D" w:rsidR="199407BE">
        <w:rPr>
          <w:rFonts w:ascii="Times New Roman" w:hAnsi="Times New Roman" w:cs="Times New Roman"/>
        </w:rPr>
        <w:t xml:space="preserve">a </w:t>
      </w:r>
      <w:hyperlink r:id="R2806475598de4bbf">
        <w:r w:rsidRPr="6D4F093D" w:rsidR="199407BE">
          <w:rPr>
            <w:rStyle w:val="Hyperlink"/>
            <w:rFonts w:ascii="Times New Roman" w:hAnsi="Times New Roman" w:cs="Times New Roman"/>
          </w:rPr>
          <w:t>needs assessment</w:t>
        </w:r>
      </w:hyperlink>
      <w:r w:rsidRPr="6D4F093D" w:rsidR="199407BE">
        <w:rPr>
          <w:rStyle w:val="Hyperlink"/>
          <w:rFonts w:ascii="Times New Roman" w:hAnsi="Times New Roman" w:cs="Times New Roman"/>
        </w:rPr>
        <w:t xml:space="preserve"> questionnaire</w:t>
      </w:r>
      <w:r w:rsidRPr="6D4F093D" w:rsidR="49DD591C">
        <w:rPr>
          <w:rFonts w:ascii="Times New Roman" w:hAnsi="Times New Roman" w:cs="Times New Roman"/>
        </w:rPr>
        <w:t xml:space="preserve"> </w:t>
      </w:r>
      <w:r w:rsidRPr="6D4F093D" w:rsidR="199407BE">
        <w:rPr>
          <w:rFonts w:ascii="Times New Roman" w:hAnsi="Times New Roman" w:cs="Times New Roman"/>
        </w:rPr>
        <w:t>will be sent to the campus requesting feedback. This feedback survey will be available for three weeks. After the three</w:t>
      </w:r>
      <w:r w:rsidRPr="6D4F093D" w:rsidR="59B6AB4E">
        <w:rPr>
          <w:rFonts w:ascii="Times New Roman" w:hAnsi="Times New Roman" w:cs="Times New Roman"/>
        </w:rPr>
        <w:t>-</w:t>
      </w:r>
      <w:r w:rsidRPr="6D4F093D" w:rsidR="199407BE">
        <w:rPr>
          <w:rFonts w:ascii="Times New Roman" w:hAnsi="Times New Roman" w:cs="Times New Roman"/>
        </w:rPr>
        <w:t>week period, the direct</w:t>
      </w:r>
      <w:r w:rsidRPr="6D4F093D" w:rsidR="0A653F01">
        <w:rPr>
          <w:rFonts w:ascii="Times New Roman" w:hAnsi="Times New Roman" w:cs="Times New Roman"/>
        </w:rPr>
        <w:t>or</w:t>
      </w:r>
      <w:r w:rsidRPr="6D4F093D" w:rsidR="199407BE">
        <w:rPr>
          <w:rFonts w:ascii="Times New Roman" w:hAnsi="Times New Roman" w:cs="Times New Roman"/>
        </w:rPr>
        <w:t xml:space="preserve"> will review and analyze results. </w:t>
      </w:r>
      <w:r w:rsidRPr="6D4F093D" w:rsidR="54FADC96">
        <w:rPr>
          <w:rFonts w:ascii="Times New Roman" w:hAnsi="Times New Roman" w:cs="Times New Roman"/>
        </w:rPr>
        <w:t xml:space="preserve"> </w:t>
      </w:r>
      <w:r w:rsidRPr="6D4F093D" w:rsidR="5E849225">
        <w:rPr>
          <w:rFonts w:ascii="Times New Roman" w:hAnsi="Times New Roman" w:cs="Times New Roman"/>
        </w:rPr>
        <w:t xml:space="preserve">The results will be compiled and use for strategic plan </w:t>
      </w:r>
      <w:r w:rsidRPr="6D4F093D" w:rsidR="4E45E885">
        <w:rPr>
          <w:rFonts w:ascii="Times New Roman" w:hAnsi="Times New Roman" w:cs="Times New Roman"/>
        </w:rPr>
        <w:t>d</w:t>
      </w:r>
      <w:r w:rsidRPr="6D4F093D" w:rsidR="5E849225">
        <w:rPr>
          <w:rFonts w:ascii="Times New Roman" w:hAnsi="Times New Roman" w:cs="Times New Roman"/>
        </w:rPr>
        <w:t>evelopment</w:t>
      </w:r>
      <w:r w:rsidRPr="6D4F093D" w:rsidR="5E849225">
        <w:rPr>
          <w:rFonts w:ascii="Times New Roman" w:hAnsi="Times New Roman" w:cs="Times New Roman"/>
        </w:rPr>
        <w:t xml:space="preserve"> in the summ</w:t>
      </w:r>
      <w:r w:rsidRPr="6D4F093D" w:rsidR="6D597EA8">
        <w:rPr>
          <w:rFonts w:ascii="Times New Roman" w:hAnsi="Times New Roman" w:cs="Times New Roman"/>
        </w:rPr>
        <w:t>er and fall.</w:t>
      </w:r>
    </w:p>
    <w:p w:rsidR="2CD874AE" w:rsidP="691D2B8B" w:rsidRDefault="2CD874AE" w14:paraId="74730132" w14:textId="297D4325">
      <w:pPr>
        <w:pStyle w:val="ListParagraph"/>
        <w:numPr>
          <w:ilvl w:val="1"/>
          <w:numId w:val="10"/>
        </w:numPr>
        <w:bidi w:val="0"/>
        <w:spacing w:before="0" w:beforeAutospacing="off" w:after="0" w:afterAutospacing="off" w:line="259" w:lineRule="auto"/>
        <w:ind w:left="1440" w:right="0" w:hanging="360"/>
        <w:jc w:val="left"/>
        <w:rPr>
          <w:rFonts w:ascii="Calibri" w:hAnsi="Calibri" w:eastAsia="Calibri" w:cs="Calibri" w:asciiTheme="minorAscii" w:hAnsiTheme="minorAscii" w:eastAsiaTheme="minorAscii" w:cstheme="minorAscii"/>
          <w:sz w:val="24"/>
          <w:szCs w:val="24"/>
        </w:rPr>
      </w:pPr>
      <w:r w:rsidRPr="691D2B8B" w:rsidR="2CD874AE">
        <w:rPr>
          <w:rFonts w:ascii="Times New Roman" w:hAnsi="Times New Roman" w:cs="Times New Roman"/>
        </w:rPr>
        <w:t>At the end of each semester, all participants in programs, whether as a learner or facilitator, will be asked to complete an evaluation of the program. The results are used</w:t>
      </w:r>
      <w:r w:rsidRPr="691D2B8B" w:rsidR="4CF635E5">
        <w:rPr>
          <w:rFonts w:ascii="Times New Roman" w:hAnsi="Times New Roman" w:cs="Times New Roman"/>
        </w:rPr>
        <w:t xml:space="preserve"> to draft year-end Assessment Reports. They are also used to consider implementation of changes for future programming. Additionally, over the last 3 years, we have e</w:t>
      </w:r>
      <w:r w:rsidRPr="691D2B8B" w:rsidR="6A0F2CB7">
        <w:rPr>
          <w:rFonts w:ascii="Times New Roman" w:hAnsi="Times New Roman" w:cs="Times New Roman"/>
        </w:rPr>
        <w:t xml:space="preserve">xamined </w:t>
      </w:r>
      <w:hyperlink r:id="R3d510f2da386485e">
        <w:r w:rsidRPr="691D2B8B" w:rsidR="6A0F2CB7">
          <w:rPr>
            <w:rStyle w:val="Hyperlink"/>
            <w:rFonts w:ascii="Times New Roman" w:hAnsi="Times New Roman" w:cs="Times New Roman"/>
          </w:rPr>
          <w:t>potential student impac</w:t>
        </w:r>
        <w:r w:rsidRPr="691D2B8B" w:rsidR="6A0F2CB7">
          <w:rPr>
            <w:rStyle w:val="Hyperlink"/>
            <w:rFonts w:ascii="Times New Roman" w:hAnsi="Times New Roman" w:cs="Times New Roman"/>
          </w:rPr>
          <w:t>t</w:t>
        </w:r>
      </w:hyperlink>
      <w:r w:rsidRPr="691D2B8B" w:rsidR="6A0F2CB7">
        <w:rPr>
          <w:rFonts w:ascii="Times New Roman" w:hAnsi="Times New Roman" w:cs="Times New Roman"/>
        </w:rPr>
        <w:t xml:space="preserve"> by examining enrollment numbers of students in the learners’ courses. </w:t>
      </w:r>
      <w:r w:rsidRPr="691D2B8B" w:rsidR="23D20BF6">
        <w:rPr>
          <w:rFonts w:ascii="Times New Roman" w:hAnsi="Times New Roman" w:cs="Times New Roman"/>
        </w:rPr>
        <w:t xml:space="preserve">In the future, we will employ a </w:t>
      </w:r>
      <w:hyperlink w:anchor="/docx/viewer/teams/https:~2F~2Fmnscu.sharepoint.com~2Fteams~2FMNSU-CETL-Staff-Team~2FShared%20Documents~2FGeneral~2FSelf-Study%202020~2FStudent%20impact%20draft%20tool.docx?threadId=19:730b2f3ad7454ea4ab66322c23125a67@thread.skype&amp;baseUrl=https:~2F~2Fmnscu.sharepoint.com~2Fteams~2FMNSU-CETL-Staff-Team&amp;fileId=d5803dab-8c1f-407e-8e97-b4789e785500&amp;ctx=files&amp;rootContext=items_view&amp;viewerAction=view" r:id="R6c208ca4e36e4f41">
        <w:r w:rsidRPr="691D2B8B" w:rsidR="23D20BF6">
          <w:rPr>
            <w:rStyle w:val="Hyperlink"/>
            <w:rFonts w:ascii="Times New Roman" w:hAnsi="Times New Roman" w:cs="Times New Roman"/>
          </w:rPr>
          <w:t>student impact survey</w:t>
        </w:r>
      </w:hyperlink>
      <w:r w:rsidRPr="691D2B8B" w:rsidR="23D20BF6">
        <w:rPr>
          <w:rFonts w:ascii="Times New Roman" w:hAnsi="Times New Roman" w:cs="Times New Roman"/>
        </w:rPr>
        <w:t xml:space="preserve"> for instructors to share with their students to have a more direct </w:t>
      </w:r>
      <w:r w:rsidRPr="691D2B8B" w:rsidR="23D20BF6">
        <w:rPr>
          <w:rFonts w:ascii="Times New Roman" w:hAnsi="Times New Roman" w:cs="Times New Roman"/>
        </w:rPr>
        <w:t>measure</w:t>
      </w:r>
      <w:r w:rsidRPr="691D2B8B" w:rsidR="23D20BF6">
        <w:rPr>
          <w:rFonts w:ascii="Times New Roman" w:hAnsi="Times New Roman" w:cs="Times New Roman"/>
        </w:rPr>
        <w:t xml:space="preserve"> of the impact CETL programs have had on student learning.</w:t>
      </w:r>
    </w:p>
    <w:p w:rsidRPr="002375EA" w:rsidR="00CB4104" w:rsidP="00CB4104" w:rsidRDefault="00CB4104" w14:paraId="0E295B23" w14:textId="4F8FF1BC">
      <w:pPr>
        <w:rPr>
          <w:rFonts w:ascii="Times New Roman" w:hAnsi="Times New Roman" w:cs="Times New Roman"/>
        </w:rPr>
      </w:pPr>
    </w:p>
    <w:p w:rsidRPr="00FF4D73" w:rsidR="00CB4104" w:rsidP="70BCA49C" w:rsidRDefault="64A0ED92" w14:paraId="6039A006" w14:textId="5616F4E6">
      <w:pPr>
        <w:jc w:val="center"/>
        <w:rPr>
          <w:rFonts w:ascii="Times New Roman" w:hAnsi="Times New Roman" w:cs="Times New Roman"/>
          <w:b w:val="1"/>
          <w:bCs w:val="1"/>
        </w:rPr>
      </w:pPr>
      <w:r w:rsidRPr="70BCA49C" w:rsidR="64A0ED92">
        <w:rPr>
          <w:rFonts w:ascii="Times New Roman" w:hAnsi="Times New Roman" w:cs="Times New Roman"/>
          <w:b w:val="1"/>
          <w:bCs w:val="1"/>
        </w:rPr>
        <w:t>P</w:t>
      </w:r>
      <w:r w:rsidRPr="70BCA49C" w:rsidR="59A44BF1">
        <w:rPr>
          <w:rFonts w:ascii="Times New Roman" w:hAnsi="Times New Roman" w:cs="Times New Roman"/>
          <w:b w:val="1"/>
          <w:bCs w:val="1"/>
        </w:rPr>
        <w:t>ART</w:t>
      </w:r>
      <w:r w:rsidRPr="70BCA49C" w:rsidR="64A0ED92">
        <w:rPr>
          <w:rFonts w:ascii="Times New Roman" w:hAnsi="Times New Roman" w:cs="Times New Roman"/>
          <w:b w:val="1"/>
          <w:bCs w:val="1"/>
        </w:rPr>
        <w:t xml:space="preserve"> 3: ORGANIZATION AND LEADERSHIP</w:t>
      </w:r>
    </w:p>
    <w:p w:rsidRPr="00FF4D73" w:rsidR="00CB4104" w:rsidP="691D2B8B" w:rsidRDefault="64A0ED92" w14:paraId="2D633249" w14:textId="6D4D0BE4">
      <w:pPr>
        <w:pStyle w:val="ListParagraph"/>
        <w:numPr>
          <w:ilvl w:val="0"/>
          <w:numId w:val="12"/>
        </w:numPr>
        <w:rPr>
          <w:rFonts w:ascii="Times New Roman" w:hAnsi="Times New Roman" w:cs="Times New Roman"/>
          <w:i w:val="1"/>
          <w:iCs w:val="1"/>
        </w:rPr>
      </w:pPr>
      <w:r w:rsidRPr="691D2B8B" w:rsidR="64A0ED92">
        <w:rPr>
          <w:rFonts w:ascii="Times New Roman" w:hAnsi="Times New Roman" w:cs="Times New Roman"/>
          <w:i w:val="1"/>
          <w:iCs w:val="1"/>
        </w:rPr>
        <w:t>Operating policies, p</w:t>
      </w:r>
      <w:r w:rsidRPr="691D2B8B" w:rsidR="64A0ED92">
        <w:rPr>
          <w:rFonts w:ascii="Times New Roman" w:hAnsi="Times New Roman" w:cs="Times New Roman"/>
          <w:i w:val="1"/>
          <w:iCs w:val="1"/>
        </w:rPr>
        <w:t>rocedures, and/or handbook</w:t>
      </w:r>
    </w:p>
    <w:p w:rsidR="60170F77" w:rsidP="691D2B8B" w:rsidRDefault="60170F77" w14:paraId="7BABC59A" w14:textId="5FE55306">
      <w:pPr>
        <w:pStyle w:val="Normal"/>
        <w:ind w:left="360"/>
        <w:rPr>
          <w:rFonts w:ascii="Times New Roman" w:hAnsi="Times New Roman" w:cs="Times New Roman"/>
          <w:i w:val="0"/>
          <w:iCs w:val="0"/>
        </w:rPr>
      </w:pPr>
      <w:hyperlink w:anchor="/docx/viewer/teams/https:~2F~2Fmnscu.sharepoint.com~2Fteams~2FMNSU-CETL-Staff-Team~2FShared%20Documents~2FGeneral~2FCETL%20Operations~2FCETL%20Operations%20Notes.docx?threadId=19:730b2f3ad7454ea4ab66322c23125a67@thread.skype&amp;baseUrl=https:~2F~2Fmnscu.sharepoint.com~2Fteams~2FMNSU-CETL-Staff-Team&amp;fileId=d5974324-3ba1-4d74-8c2d-bca85cc2cb71&amp;ctx=files&amp;rootContext=items_view&amp;viewerAction=view" r:id="Ra4f5cdaa35ef4808">
        <w:r w:rsidRPr="691D2B8B" w:rsidR="60170F77">
          <w:rPr>
            <w:rStyle w:val="Hyperlink"/>
            <w:rFonts w:ascii="Times New Roman" w:hAnsi="Times New Roman" w:cs="Times New Roman"/>
            <w:i w:val="0"/>
            <w:iCs w:val="0"/>
          </w:rPr>
          <w:t>Operations Manual</w:t>
        </w:r>
        <w:r w:rsidRPr="691D2B8B" w:rsidR="1781F413">
          <w:rPr>
            <w:rStyle w:val="Hyperlink"/>
            <w:rFonts w:ascii="Times New Roman" w:hAnsi="Times New Roman" w:cs="Times New Roman"/>
            <w:i w:val="0"/>
            <w:iCs w:val="0"/>
          </w:rPr>
          <w:t xml:space="preserve"> and General Program Operation</w:t>
        </w:r>
      </w:hyperlink>
    </w:p>
    <w:p w:rsidR="1781F413" w:rsidP="691D2B8B" w:rsidRDefault="1781F413" w14:paraId="2DED0375" w14:textId="7A723EC5">
      <w:pPr>
        <w:pStyle w:val="Normal"/>
        <w:ind w:left="360"/>
        <w:rPr>
          <w:rFonts w:ascii="Times New Roman" w:hAnsi="Times New Roman" w:cs="Times New Roman"/>
          <w:i w:val="0"/>
          <w:iCs w:val="0"/>
        </w:rPr>
      </w:pPr>
      <w:hyperlink w:anchor="/docx/viewer/teams/https:~2F~2Fmnscu.sharepoint.com~2Fteams~2FMNSU-CETL-Staff-Team~2FShared%20Documents~2FGeneral~2FPrograms~2F2019-2020%20programming%20information~2F2019-2020%20Notes%20and%20Facilitators.docx?threadId=19:730b2f3ad7454ea4ab66322c23125a67@thread.skype&amp;baseUrl=https:~2F~2Fmnscu.sharepoint.com~2Fteams~2FMNSU-CETL-Staff-Team&amp;fileId=f5fb2fd7-379b-41bb-9aa6-3cd6957fb55b&amp;ctx=files&amp;rootContext=items_view&amp;viewerAction=view" r:id="R570df2f8d2be4c32">
        <w:r w:rsidRPr="691D2B8B" w:rsidR="1781F413">
          <w:rPr>
            <w:rStyle w:val="Hyperlink"/>
            <w:rFonts w:ascii="Times New Roman" w:hAnsi="Times New Roman" w:cs="Times New Roman"/>
            <w:i w:val="0"/>
            <w:iCs w:val="0"/>
          </w:rPr>
          <w:t>Facilitator Notes and Materials</w:t>
        </w:r>
      </w:hyperlink>
    </w:p>
    <w:p w:rsidR="1781F413" w:rsidP="620795AF" w:rsidRDefault="1781F413" w14:paraId="7BDE05B6" w14:textId="24243382">
      <w:pPr>
        <w:pStyle w:val="Normal"/>
        <w:ind w:left="360"/>
        <w:rPr>
          <w:rFonts w:ascii="Times New Roman" w:hAnsi="Times New Roman" w:cs="Times New Roman"/>
          <w:i w:val="0"/>
          <w:iCs w:val="0"/>
        </w:rPr>
      </w:pPr>
      <w:hyperlink r:id="R6fad5a814f1543f3">
        <w:r w:rsidRPr="620795AF" w:rsidR="1781F413">
          <w:rPr>
            <w:rStyle w:val="Hyperlink"/>
            <w:rFonts w:ascii="Times New Roman" w:hAnsi="Times New Roman" w:cs="Times New Roman"/>
            <w:i w:val="0"/>
            <w:iCs w:val="0"/>
          </w:rPr>
          <w:t>Needs Assessment</w:t>
        </w:r>
      </w:hyperlink>
      <w:r w:rsidRPr="620795AF" w:rsidR="34669117">
        <w:rPr>
          <w:rFonts w:ascii="Times New Roman" w:hAnsi="Times New Roman" w:cs="Times New Roman"/>
          <w:i w:val="0"/>
          <w:iCs w:val="0"/>
        </w:rPr>
        <w:t xml:space="preserve"> </w:t>
      </w:r>
    </w:p>
    <w:p w:rsidR="60170F77" w:rsidP="261754BA" w:rsidRDefault="60170F77" w14:paraId="10504994" w14:textId="548EF630">
      <w:pPr>
        <w:pStyle w:val="Normal"/>
        <w:ind w:left="360"/>
        <w:rPr>
          <w:rFonts w:ascii="Times New Roman" w:hAnsi="Times New Roman" w:cs="Times New Roman"/>
          <w:i w:val="0"/>
          <w:iCs w:val="0"/>
        </w:rPr>
      </w:pPr>
      <w:hyperlink r:id="Rf0ba687bea754822">
        <w:r w:rsidRPr="261754BA" w:rsidR="60170F77">
          <w:rPr>
            <w:rStyle w:val="Hyperlink"/>
            <w:rFonts w:ascii="Times New Roman" w:hAnsi="Times New Roman" w:cs="Times New Roman"/>
            <w:i w:val="0"/>
            <w:iCs w:val="0"/>
          </w:rPr>
          <w:t>SCOT Manual</w:t>
        </w:r>
      </w:hyperlink>
      <w:r w:rsidRPr="261754BA" w:rsidR="3E87721E">
        <w:rPr>
          <w:rFonts w:ascii="Times New Roman" w:hAnsi="Times New Roman" w:cs="Times New Roman"/>
          <w:i w:val="0"/>
          <w:iCs w:val="0"/>
        </w:rPr>
        <w:t xml:space="preserve"> and </w:t>
      </w:r>
      <w:hyperlink r:id="R6a4752930bd9491c">
        <w:r w:rsidRPr="261754BA" w:rsidR="3E87721E">
          <w:rPr>
            <w:rStyle w:val="Hyperlink"/>
            <w:rFonts w:ascii="Times New Roman" w:hAnsi="Times New Roman" w:cs="Times New Roman"/>
            <w:i w:val="0"/>
            <w:iCs w:val="0"/>
          </w:rPr>
          <w:t>Evaluation</w:t>
        </w:r>
      </w:hyperlink>
    </w:p>
    <w:p w:rsidR="60170F77" w:rsidP="7E8079CC" w:rsidRDefault="60170F77" w14:paraId="706B7622" w14:textId="5D4FFE63">
      <w:pPr>
        <w:pStyle w:val="Normal"/>
        <w:ind w:left="360"/>
        <w:rPr>
          <w:rFonts w:ascii="Times New Roman" w:hAnsi="Times New Roman" w:cs="Times New Roman"/>
          <w:i w:val="0"/>
          <w:iCs w:val="0"/>
        </w:rPr>
      </w:pPr>
      <w:hyperlink r:id="R67af4de2156b4379">
        <w:r w:rsidRPr="7E8079CC" w:rsidR="60170F77">
          <w:rPr>
            <w:rStyle w:val="Hyperlink"/>
            <w:rFonts w:ascii="Times New Roman" w:hAnsi="Times New Roman" w:cs="Times New Roman"/>
            <w:i w:val="0"/>
            <w:iCs w:val="0"/>
          </w:rPr>
          <w:t>Peer Faculty Observation Overview</w:t>
        </w:r>
      </w:hyperlink>
      <w:r w:rsidRPr="7E8079CC" w:rsidR="105AC021">
        <w:rPr>
          <w:rFonts w:ascii="Times New Roman" w:hAnsi="Times New Roman" w:cs="Times New Roman"/>
          <w:i w:val="0"/>
          <w:iCs w:val="0"/>
        </w:rPr>
        <w:t xml:space="preserve"> and </w:t>
      </w:r>
      <w:hyperlink r:id="R41e6e9d7ad4d4701">
        <w:r w:rsidRPr="7E8079CC" w:rsidR="105AC021">
          <w:rPr>
            <w:rStyle w:val="Hyperlink"/>
            <w:rFonts w:ascii="Times New Roman" w:hAnsi="Times New Roman" w:cs="Times New Roman"/>
            <w:i w:val="0"/>
            <w:iCs w:val="0"/>
          </w:rPr>
          <w:t>Evaluation</w:t>
        </w:r>
      </w:hyperlink>
      <w:r w:rsidRPr="7E8079CC" w:rsidR="11E5F9EB">
        <w:rPr>
          <w:rFonts w:ascii="Times New Roman" w:hAnsi="Times New Roman" w:cs="Times New Roman"/>
          <w:i w:val="0"/>
          <w:iCs w:val="0"/>
        </w:rPr>
        <w:t xml:space="preserve"> </w:t>
      </w:r>
    </w:p>
    <w:p w:rsidR="0E0E1D8E" w:rsidP="0E0E1D8E" w:rsidRDefault="0E0E1D8E" w14:paraId="139EC600" w14:textId="25ED313E">
      <w:pPr>
        <w:pStyle w:val="Normal"/>
        <w:ind w:left="360"/>
        <w:rPr>
          <w:rFonts w:ascii="Times New Roman" w:hAnsi="Times New Roman" w:cs="Times New Roman"/>
          <w:i w:val="0"/>
          <w:iCs w:val="0"/>
        </w:rPr>
      </w:pPr>
    </w:p>
    <w:p w:rsidRPr="00FF4D73" w:rsidR="00CB4104" w:rsidP="0E0E1D8E" w:rsidRDefault="64A0ED92" w14:paraId="3FCE2A8E" w14:textId="0E9CAEE4">
      <w:pPr>
        <w:pStyle w:val="ListParagraph"/>
        <w:numPr>
          <w:ilvl w:val="0"/>
          <w:numId w:val="12"/>
        </w:numPr>
        <w:rPr>
          <w:rFonts w:ascii="Times New Roman" w:hAnsi="Times New Roman" w:cs="Times New Roman"/>
          <w:i w:val="1"/>
          <w:iCs w:val="1"/>
        </w:rPr>
      </w:pPr>
      <w:r w:rsidRPr="0E0E1D8E" w:rsidR="64A0ED92">
        <w:rPr>
          <w:rFonts w:ascii="Times New Roman" w:hAnsi="Times New Roman" w:cs="Times New Roman"/>
          <w:i w:val="1"/>
          <w:iCs w:val="1"/>
        </w:rPr>
        <w:t>Personnel and organizational charts</w:t>
      </w:r>
    </w:p>
    <w:p w:rsidR="004C0353" w:rsidP="58A7B44B" w:rsidRDefault="004C0353" w14:paraId="3A86DA35" w14:textId="4BCFBB5A">
      <w:pPr>
        <w:ind w:left="360"/>
        <w:rPr>
          <w:rFonts w:ascii="Times New Roman" w:hAnsi="Times New Roman" w:cs="Times New Roman"/>
        </w:rPr>
      </w:pPr>
      <w:r w:rsidRPr="5512C6AF" w:rsidR="12E1894C">
        <w:rPr>
          <w:rFonts w:ascii="Times New Roman" w:hAnsi="Times New Roman" w:cs="Times New Roman"/>
        </w:rPr>
        <w:t>CETL operates with a 1.0 FTE Director, 0.75</w:t>
      </w:r>
      <w:r w:rsidRPr="5512C6AF" w:rsidR="74424B4C">
        <w:rPr>
          <w:rFonts w:ascii="Times New Roman" w:hAnsi="Times New Roman" w:cs="Times New Roman"/>
        </w:rPr>
        <w:t xml:space="preserve"> FT</w:t>
      </w:r>
      <w:r w:rsidRPr="5512C6AF" w:rsidR="0CC4115A">
        <w:rPr>
          <w:rFonts w:ascii="Times New Roman" w:hAnsi="Times New Roman" w:cs="Times New Roman"/>
        </w:rPr>
        <w:t>E</w:t>
      </w:r>
      <w:r w:rsidRPr="5512C6AF" w:rsidR="74424B4C">
        <w:rPr>
          <w:rFonts w:ascii="Times New Roman" w:hAnsi="Times New Roman" w:cs="Times New Roman"/>
        </w:rPr>
        <w:t xml:space="preserve"> Office Coordinator, 1 GA</w:t>
      </w:r>
      <w:r w:rsidRPr="5512C6AF" w:rsidR="0F4AA2C9">
        <w:rPr>
          <w:rFonts w:ascii="Times New Roman" w:hAnsi="Times New Roman" w:cs="Times New Roman"/>
        </w:rPr>
        <w:t xml:space="preserve"> (20 hours per week)</w:t>
      </w:r>
      <w:r w:rsidRPr="5512C6AF" w:rsidR="74424B4C">
        <w:rPr>
          <w:rFonts w:ascii="Times New Roman" w:hAnsi="Times New Roman" w:cs="Times New Roman"/>
        </w:rPr>
        <w:t>, and a</w:t>
      </w:r>
      <w:r w:rsidRPr="5512C6AF" w:rsidR="0CCE3647">
        <w:rPr>
          <w:rFonts w:ascii="Times New Roman" w:hAnsi="Times New Roman" w:cs="Times New Roman"/>
        </w:rPr>
        <w:t xml:space="preserve"> student worker</w:t>
      </w:r>
      <w:r w:rsidRPr="5512C6AF" w:rsidR="4E37258C">
        <w:rPr>
          <w:rFonts w:ascii="Times New Roman" w:hAnsi="Times New Roman" w:cs="Times New Roman"/>
        </w:rPr>
        <w:t xml:space="preserve"> (5 hours per week)</w:t>
      </w:r>
      <w:r w:rsidRPr="5512C6AF" w:rsidR="0CCE3647">
        <w:rPr>
          <w:rFonts w:ascii="Times New Roman" w:hAnsi="Times New Roman" w:cs="Times New Roman"/>
        </w:rPr>
        <w:t>.</w:t>
      </w:r>
    </w:p>
    <w:p w:rsidR="004C0353" w:rsidP="69CEA56A" w:rsidRDefault="004C0353" w14:paraId="2DA8007B" w14:textId="21273D5C">
      <w:pPr>
        <w:ind w:left="360"/>
        <w:rPr>
          <w:rFonts w:ascii="Times New Roman" w:hAnsi="Times New Roman" w:cs="Times New Roman"/>
        </w:rPr>
      </w:pPr>
    </w:p>
    <w:p w:rsidR="004C0353" w:rsidP="69CEA56A" w:rsidRDefault="004C0353" w14:textId="6FFAA53E" w14:paraId="552B9B09">
      <w:pPr>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DA23C8C" wp14:editId="79D732E7">
                <wp:simplePos x="0" y="0"/>
                <wp:positionH relativeFrom="column">
                  <wp:posOffset>1826776</wp:posOffset>
                </wp:positionH>
                <wp:positionV relativeFrom="paragraph">
                  <wp:posOffset>814705</wp:posOffset>
                </wp:positionV>
                <wp:extent cx="2024" cy="697349"/>
                <wp:effectExtent l="0" t="0" r="23495" b="13970"/>
                <wp:wrapNone/>
                <wp:docPr id="5" name="Straight Connector 5"/>
                <wp:cNvGraphicFramePr/>
                <a:graphic xmlns:a="http://schemas.openxmlformats.org/drawingml/2006/main">
                  <a:graphicData uri="http://schemas.microsoft.com/office/word/2010/wordprocessingShape">
                    <wps:wsp>
                      <wps:cNvCnPr/>
                      <wps:spPr>
                        <a:xfrm>
                          <a:off x="0" y="0"/>
                          <a:ext cx="2024" cy="6973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style="position:absolute;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43.85pt,64.15pt" to="2in,119.05pt" w14:anchorId="0E5EE6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6ZVuwEAAMUDAAAOAAAAZHJzL2Uyb0RvYy54bWysU02P0zAQvSPxHyzfadKyu7BR0z10BRcE&#13;&#10;FQs/wOuMG0v+0tg06b9n7KRZBEhoV1wcjz3vzbznyfZutIadAKP2ruXrVc0ZOOk77Y4t//7tw5v3&#13;&#10;nMUkXCeMd9DyM0R+t3v9ajuEBja+96YDZETiYjOElvcphaaqouzBirjyARxdKo9WJArxWHUoBmK3&#13;&#10;ptrU9U01eOwCegkx0un9dMl3hV8pkOmLUhESMy2n3lJZsayPea12W9EcUYRey7kN8YIurNCOii5U&#13;&#10;9yIJ9gP1H1RWS/TRq7SS3lZeKS2haCA16/o3NQ+9CFC0kDkxLDbF/0crP58OyHTX8mvOnLD0RA8J&#13;&#10;hT72ie29c2SgR3adfRpCbCh97w44RzEcMIseFdr8JTlsLN6eF29hTEzS4abeXHEm6eLm9t3bq9vM&#13;&#10;WD1BA8b0EbxledNyo10WLhpx+hTTlHpJIVxuZSpedulsICcb9xUUiaFy64IuYwR7g+wkaACElODS&#13;&#10;ei5dsjNMaWMWYP1v4JyfoVBG7DngBVEqe5cWsNXO49+qp/HSspryLw5MurMFj747l2cp1tCsFHPn&#13;&#10;uc7D+Gtc4E9/3+4nAAAA//8DAFBLAwQUAAYACAAAACEATFtOT+QAAAAQAQAADwAAAGRycy9kb3du&#13;&#10;cmV2LnhtbExP30vDMBB+F/wfwgm+uXQZuNA1HWMizoEMpzAfsya21eZSkmzt/nvPJ3057vi++34U&#13;&#10;y9F17GxDbD0qmE4yYBYrb1qsFby/Pd5JYDFpNLrzaBVcbIRleX1V6Nz4AV/teZ9qRiIYc62gSanP&#13;&#10;OY9VY52OE99bJOzTB6cTnaHmJuiBxF3HRZbdc6dbJIdG93bd2Op7f3IKXsJms15tL1+4+3DDQWwP&#13;&#10;u+fxSanbm/FhQWO1AJbsmP4+4LcD5YeSgh39CU1knQIh53OiEiDkDBgxhJRU8UjLTE6BlwX/X6T8&#13;&#10;AQAA//8DAFBLAQItABQABgAIAAAAIQC2gziS/gAAAOEBAAATAAAAAAAAAAAAAAAAAAAAAABbQ29u&#13;&#10;dGVudF9UeXBlc10ueG1sUEsBAi0AFAAGAAgAAAAhADj9If/WAAAAlAEAAAsAAAAAAAAAAAAAAAAA&#13;&#10;LwEAAF9yZWxzLy5yZWxzUEsBAi0AFAAGAAgAAAAhACOfplW7AQAAxQMAAA4AAAAAAAAAAAAAAAAA&#13;&#10;LgIAAGRycy9lMm9Eb2MueG1sUEsBAi0AFAAGAAgAAAAhAExbTk/kAAAAEAEAAA8AAAAAAAAAAAAA&#13;&#10;AAAAFQQAAGRycy9kb3ducmV2LnhtbFBLBQYAAAAABAAEAPMAAAAmBQAAAAA=&#13;&#10;">
                <v:stroke joinstyle="miter"/>
              </v:line>
            </w:pict>
          </mc:Fallback>
        </mc:AlternateContent>
      </w:r>
      <w:r w:rsidRPr="004C0353">
        <w:rPr>
          <w:rFonts w:ascii="Times New Roman" w:hAnsi="Times New Roman" w:cs="Times New Roman"/>
        </w:rPr>
        <mc:AlternateContent>
          <mc:Choice Requires="wps">
            <w:drawing>
              <wp:anchor distT="0" distB="0" distL="114300" distR="114300" simplePos="0" relativeHeight="251666432" behindDoc="0" locked="0" layoutInCell="1" allowOverlap="1" wp14:anchorId="31A1DCDE" wp14:editId="7A82E2A2">
                <wp:simplePos x="0" y="0"/>
                <wp:positionH relativeFrom="column">
                  <wp:posOffset>1376127</wp:posOffset>
                </wp:positionH>
                <wp:positionV relativeFrom="paragraph">
                  <wp:posOffset>99588</wp:posOffset>
                </wp:positionV>
                <wp:extent cx="1076960" cy="588010"/>
                <wp:effectExtent l="0" t="0" r="2540" b="0"/>
                <wp:wrapTopAndBottom/>
                <wp:docPr id="10" name="Text Box 10"/>
                <wp:cNvGraphicFramePr/>
                <a:graphic xmlns:a="http://schemas.openxmlformats.org/drawingml/2006/main">
                  <a:graphicData uri="http://schemas.microsoft.com/office/word/2010/wordprocessingShape">
                    <wps:wsp>
                      <wps:cNvSpPr txBox="1"/>
                      <wps:spPr>
                        <a:xfrm>
                          <a:off x="0" y="0"/>
                          <a:ext cx="1076960" cy="588010"/>
                        </a:xfrm>
                        <a:prstGeom prst="rect">
                          <a:avLst/>
                        </a:prstGeom>
                        <a:solidFill>
                          <a:schemeClr val="lt1"/>
                        </a:solidFill>
                        <a:ln w="6350">
                          <a:noFill/>
                        </a:ln>
                      </wps:spPr>
                      <wps:txbx>
                        <w:txbxContent>
                          <w:p w:rsidR="004C0353" w:rsidP="004C0353" w:rsidRDefault="004C0353" w14:paraId="6935CA60" w14:textId="77777777">
                            <w:pPr>
                              <w:jc w:val="center"/>
                            </w:pPr>
                          </w:p>
                          <w:p w:rsidR="004C0353" w:rsidP="004C0353" w:rsidRDefault="004C0353" w14:paraId="4FA1A801" w14:textId="77777777">
                            <w:pPr>
                              <w:jc w:val="center"/>
                            </w:pPr>
                            <w:r>
                              <w:t>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1A1DCDE">
                <v:stroke joinstyle="miter"/>
                <v:path gradientshapeok="t" o:connecttype="rect"/>
              </v:shapetype>
              <v:shape id="Text Box 10" style="position:absolute;left:0;text-align:left;margin-left:108.35pt;margin-top:7.85pt;width:84.8pt;height:46.3pt;z-index:25166643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b0vPgIAAHsEAAAOAAAAZHJzL2Uyb0RvYy54bWysVF1v2jAUfZ+0/2D5fQ0wSikiVIyKaVLV&#13;&#10;VoKpz8ZxIJLj69mGpPv1O3aAsm5P016c++Xje+5HpndtrdlBOV+RyXn/qseZMpKKymxz/n29/DTm&#13;&#10;zAdhCqHJqJy/Ks/vZh8/TBs7UQPakS6UYwAxftLYnO9CsJMs83KnauGvyCoDZ0muFgGq22aFEw3Q&#13;&#10;a50Ner1R1pArrCOpvIf1vnPyWcIvSyXDU1l6FZjOOXIL6XTp3MQzm03FZOuE3VXymIb4hyxqURk8&#13;&#10;eoa6F0Gwvav+gKor6chTGa4k1RmVZSVV4gA2/d47NqudsCpxQXG8PZfJ/z9Y+Xh4dqwq0DuUx4ga&#13;&#10;PVqrNrAv1DKYUJ/G+gnCVhaBoYUdsSe7hzHSbktXxy8IMfgB9XqubkST8VLvZnQ7gkvCdz0eg2+E&#13;&#10;yd5uW+fDV0U1i0LOHbqXiioODz50oaeQ+JgnXRXLSuukxIlRC+3YQaDXOqQcAf5blDasyfno83Uv&#13;&#10;ARuK1ztkbZBL5NpxilJoN+2xABsqXsHfUTdB3splhSQfhA/PwmFkwAtrEJ5wlJrwCB0lznbkfv7N&#13;&#10;HuPRSXg5azCCOfc/9sIpzvQ3gx7f9odDwIakDK9vBlDcpWdz6TH7ekFg3sfCWZnEGB/0SSwd1S/Y&#13;&#10;lnl8FS5hJN7OeTiJi9AtBrZNqvk8BWFKrQgPZmVlhI6Vji1Yty/C2WOfAjr8SKdhFZN37epi401D&#13;&#10;832gskq9jAXuqnqsOyY8TcNxG+MKXeop6u2fMfsFAAD//wMAUEsDBBQABgAIAAAAIQB1HXz/5AAA&#13;&#10;AA8BAAAPAAAAZHJzL2Rvd25yZXYueG1sTE/LboNADLxX6j+sXKmXqlkSFIIIS1T1KeXW0Id627Au&#13;&#10;oLJexG6A/n3dU3uxZc94PJPvZtuJEQffOlKwXEQgkCpnWqoVvJQP1ykIHzQZ3TlCBd/oYVecn+U6&#13;&#10;M26iZxwPoRYsQj7TCpoQ+kxKXzVotV+4HomxTzdYHXgcamkGPbG47eQqihJpdUv8odE93jZYfR1O&#13;&#10;VsHHVf2+9/Pj6xSv4/7+aSw3b6ZU6vJivttyudmCCDiHvwv4zcD+oWBjR3ci40WnYLVMNkxlYM2d&#13;&#10;CXGaxCCOvIjSGGSRy/85ih8AAAD//wMAUEsBAi0AFAAGAAgAAAAhALaDOJL+AAAA4QEAABMAAAAA&#13;&#10;AAAAAAAAAAAAAAAAAFtDb250ZW50X1R5cGVzXS54bWxQSwECLQAUAAYACAAAACEAOP0h/9YAAACU&#13;&#10;AQAACwAAAAAAAAAAAAAAAAAvAQAAX3JlbHMvLnJlbHNQSwECLQAUAAYACAAAACEA1z29Lz4CAAB7&#13;&#10;BAAADgAAAAAAAAAAAAAAAAAuAgAAZHJzL2Uyb0RvYy54bWxQSwECLQAUAAYACAAAACEAdR18/+QA&#13;&#10;AAAPAQAADwAAAAAAAAAAAAAAAACYBAAAZHJzL2Rvd25yZXYueG1sUEsFBgAAAAAEAAQA8wAAAKkF&#13;&#10;AAAAAA==&#13;&#10;">
                <v:textbox>
                  <w:txbxContent>
                    <w:p w:rsidR="004C0353" w:rsidP="004C0353" w:rsidRDefault="004C0353" w14:paraId="6935CA60" w14:textId="77777777">
                      <w:pPr>
                        <w:jc w:val="center"/>
                      </w:pPr>
                    </w:p>
                    <w:p w:rsidR="004C0353" w:rsidP="004C0353" w:rsidRDefault="004C0353" w14:paraId="4FA1A801" w14:textId="77777777">
                      <w:pPr>
                        <w:jc w:val="center"/>
                      </w:pPr>
                      <w:r>
                        <w:t>Director</w:t>
                      </w:r>
                    </w:p>
                  </w:txbxContent>
                </v:textbox>
                <w10:wrap type="topAndBottom"/>
              </v:shape>
            </w:pict>
          </mc:Fallback>
        </mc:AlternateContent>
      </w:r>
      <w:r w:rsidRPr="004C0353">
        <w:rPr>
          <w:rFonts w:ascii="Times New Roman" w:hAnsi="Times New Roman" w:cs="Times New Roman"/>
        </w:rPr>
        <mc:AlternateContent>
          <mc:Choice Requires="wps">
            <w:drawing>
              <wp:anchor distT="0" distB="0" distL="114300" distR="114300" simplePos="0" relativeHeight="251659264" behindDoc="0" locked="0" layoutInCell="1" allowOverlap="1" wp14:anchorId="2F74B0D3" wp14:editId="719DE056">
                <wp:simplePos x="0" y="0"/>
                <wp:positionH relativeFrom="column">
                  <wp:posOffset>1222218</wp:posOffset>
                </wp:positionH>
                <wp:positionV relativeFrom="paragraph">
                  <wp:posOffset>0</wp:posOffset>
                </wp:positionV>
                <wp:extent cx="1339912" cy="814812"/>
                <wp:effectExtent l="0" t="0" r="19050" b="10795"/>
                <wp:wrapTopAndBottom/>
                <wp:docPr id="1" name="Rounded Rectangle 1"/>
                <wp:cNvGraphicFramePr/>
                <a:graphic xmlns:a="http://schemas.openxmlformats.org/drawingml/2006/main">
                  <a:graphicData uri="http://schemas.microsoft.com/office/word/2010/wordprocessingShape">
                    <wps:wsp>
                      <wps:cNvSpPr/>
                      <wps:spPr>
                        <a:xfrm>
                          <a:off x="0" y="0"/>
                          <a:ext cx="1339912" cy="81481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style="position:absolute;margin-left:96.25pt;margin-top:0;width:105.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arcsize="10923f" w14:anchorId="2D4FB4E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DXRgAIAAFEFAAAOAAAAZHJzL2Uyb0RvYy54bWysVFFP2zAQfp+0/2D5faQpZYOKFFUgpkkI&#13;&#10;KmDi2Th2E8n2eWe3affrd3bSgADtYVoenLPv7ru7z3c+v9hZw7YKQwuu4uXRhDPlJNStW1f85+P1&#13;&#10;l1POQhSuFgacqvheBX6x+PzpvPNzNYUGTK2QEYgL885XvInRz4siyEZZEY7AK0dKDWhFpC2uixpF&#13;&#10;R+jWFNPJ5GvRAdYeQaoQ6PSqV/JFxtdayXindVCRmYpTbjGvmNfntBaLczFfo/BNK4c0xD9kYUXr&#13;&#10;KOgIdSWiYBts30HZViIE0PFIgi1A61aqXANVU07eVPPQCK9yLURO8CNN4f/BytvtCllb091x5oSl&#13;&#10;K7qHjatVze6JPOHWRrEy0dT5MCfrB7/CYRdITDXvNNr0p2rYLlO7H6lVu8gkHZbHx2dn5ZQzSbrT&#13;&#10;cnZKMsEUL94eQ/yuwLIkVBxTFimFTKvY3oTY2x/sUkQH160x6Txl1+eTpbg3KhkYd680lUcZTDNQ&#13;&#10;bix1aZBtBbWEkFK5WPaqRtSqPz6Z0DfkN3rkbDNgQtYUeMQeAFLTvsfu0x7sk6vKfTk6T/6WWO88&#13;&#10;euTI4OLobFsH+BGAoaqGyL39gaSemsTSM9R7unyEfiqCl9ctcX8jQlwJpDGggaHRjne0aANdxWGQ&#13;&#10;OGsAf390nuypO0nLWUdjVfHwayNQcWZ+OOrbs3I2S3OYN7OTb1Pa4GvN82uN29hLoGui3qTsspjs&#13;&#10;ozmIGsE+0QuwTFFJJZyk2BWXEQ+by9iPO70hUi2X2Yxmz4t44x68TOCJ1dRWj7sngX5owEitewuH&#13;&#10;ERTzNy3Y2yZPB8tNBN3m/nzhdeCb5jY3zvDGpIfh9T5bvbyEiz8AAAD//wMAUEsDBBQABgAIAAAA&#13;&#10;IQDg7xnI4gAAAA0BAAAPAAAAZHJzL2Rvd25yZXYueG1sTE9NT8MwDL0j8R8iI3FjKd1AXdd0QkyI&#13;&#10;DcSBjQPcstZrKxqnStK1/feYE1wsPT/7fWTr0bTijM43lhTcziIQSIUtG6oUfByebhIQPmgqdWsJ&#13;&#10;FUzoYZ1fXmQ6Le1A73jeh0qwCPlUK6hD6FIpfVGj0X5mOyTmTtYZHRi6SpZODyxuWhlH0b00uiF2&#13;&#10;qHWHjzUW3/veKEiqt2kxbHf99tlNn6+boTu9fO2Uur4aNyseDysQAcfw9wG/HTg/5BzsaHsqvWgZ&#13;&#10;L+M7PlXAtZheRHOGR97HyRxknsn/LfIfAAAA//8DAFBLAQItABQABgAIAAAAIQC2gziS/gAAAOEB&#13;&#10;AAATAAAAAAAAAAAAAAAAAAAAAABbQ29udGVudF9UeXBlc10ueG1sUEsBAi0AFAAGAAgAAAAhADj9&#13;&#10;If/WAAAAlAEAAAsAAAAAAAAAAAAAAAAALwEAAF9yZWxzLy5yZWxzUEsBAi0AFAAGAAgAAAAhAJQA&#13;&#10;NdGAAgAAUQUAAA4AAAAAAAAAAAAAAAAALgIAAGRycy9lMm9Eb2MueG1sUEsBAi0AFAAGAAgAAAAh&#13;&#10;AODvGcjiAAAADQEAAA8AAAAAAAAAAAAAAAAA2gQAAGRycy9kb3ducmV2LnhtbFBLBQYAAAAABAAE&#13;&#10;APMAAADpBQAAAAA=&#13;&#10;">
                <v:stroke joinstyle="miter"/>
                <w10:wrap type="topAndBottom"/>
              </v:roundrect>
            </w:pict>
          </mc:Fallback>
        </mc:AlternateContent>
      </w:r>
      <w:r w:rsidRPr="004C0353">
        <w:rPr>
          <w:rFonts w:ascii="Times New Roman" w:hAnsi="Times New Roman" w:cs="Times New Roman"/>
        </w:rPr>
        <mc:AlternateContent>
          <mc:Choice Requires="wps">
            <w:drawing>
              <wp:anchor distT="0" distB="0" distL="114300" distR="114300" simplePos="0" relativeHeight="251660288" behindDoc="0" locked="0" layoutInCell="1" allowOverlap="1" wp14:anchorId="48446DE2" wp14:editId="50B42E3D">
                <wp:simplePos x="0" y="0"/>
                <wp:positionH relativeFrom="column">
                  <wp:posOffset>0</wp:posOffset>
                </wp:positionH>
                <wp:positionV relativeFrom="paragraph">
                  <wp:posOffset>1068070</wp:posOffset>
                </wp:positionV>
                <wp:extent cx="1321435" cy="768985"/>
                <wp:effectExtent l="0" t="0" r="12065" b="18415"/>
                <wp:wrapTopAndBottom/>
                <wp:docPr id="2" name="Rounded Rectangle 2"/>
                <wp:cNvGraphicFramePr/>
                <a:graphic xmlns:a="http://schemas.openxmlformats.org/drawingml/2006/main">
                  <a:graphicData uri="http://schemas.microsoft.com/office/word/2010/wordprocessingShape">
                    <wps:wsp>
                      <wps:cNvSpPr/>
                      <wps:spPr>
                        <a:xfrm>
                          <a:off x="0" y="0"/>
                          <a:ext cx="1321435" cy="7689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style="position:absolute;margin-left:0;margin-top:84.1pt;width:104.05pt;height:6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arcsize="10923f" w14:anchorId="734D61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sxXggIAAFEFAAAOAAAAZHJzL2Uyb0RvYy54bWysVE1v2zAMvQ/YfxB0Xx27ST+COkXQosOA&#13;&#10;og3aDj2rshQbkEWNUuJkv36U7LhFW+wwLAeFEslH8pnkxeWuNWyr0DdgS54fTThTVkLV2HXJfz7d&#13;&#10;fDvjzAdhK2HAqpLvleeXi69fLjo3VwXUYCqFjECsn3eu5HUIbp5lXtaqFf4InLKk1ICtCHTFdVah&#13;&#10;6Ai9NVkxmZxkHWDlEKTynl6veyVfJHytlQz3WnsVmCk55RbSiel8iWe2uBDzNQpXN3JIQ/xDFq1o&#13;&#10;LAUdoa5FEGyDzQeotpEIHnQ4ktBmoHUjVaqBqskn76p5rIVTqRYix7uRJv//YOXddoWsqUpecGZF&#13;&#10;S5/oATa2UhV7IPKEXRvFikhT5/ycrB/dCoebJzHWvNPYxn+qhu0StfuRWrULTNJjflzk0+MZZ5J0&#13;&#10;pydn52ezCJq9ejv04buClkWh5BiziCkkWsX21ofe/mAXI1q4aYyJ7zG7Pp8khb1R0cDYB6WpPMqg&#13;&#10;SECpsdSVQbYV1BJCSmVD3qtqUan+eTah35Df6JGyTYARWVPgEXsAiE37EbtPe7CPrir15eg8+Vti&#13;&#10;vfPokSKDDaNz21jAzwAMVTVE7u0PJPXURJZeoNrTx0fop8I7edMQ97fCh5VAGgMaGBrtcE+HNtCV&#13;&#10;HAaJsxrw92fv0Z66k7ScdTRWJfe/NgIVZ+aHpb49z6fTOIfpMp2dFnTBt5qXtxq7aa+APlNOS8TJ&#13;&#10;JEb7YA6iRmifaQMsY1RSCSspdsllwMPlKvTjTjtEquUymdHsORFu7aOTETyyGtvqafcs0A0NGKh1&#13;&#10;7+AwgmL+rgV72+hpYbkJoJvUn6+8DnzT3KbGGXZMXAxv78nqdRMu/gAAAP//AwBQSwMEFAAGAAgA&#13;&#10;AAAhANgLigrkAAAADQEAAA8AAABkcnMvZG93bnJldi54bWxMj0FPwzAMhe9I/IfISNxYuoKm0DWd&#13;&#10;EBNiY+LAtgPcssZrK5qkStK1/feYE1ws209+fl++Gk3LLuhD46yE+SwBhrZ0urGVhOPh5U4AC1FZ&#13;&#10;rVpnUcKEAVbF9VWuMu0G+4GXfawYmdiQKQl1jF3GeShrNCrMXIeWtLPzRkUafcW1VwOZm5anSbLg&#13;&#10;RjWWPtSqw+cay+99bySI6n16GDbbfvPqp8/deujOb19bKW9vxvWSytMSWMQx/l3ALwPlh4KCnVxv&#13;&#10;dWCtBKKJtF2IFBjJaSLmwE7UiMd74EXO/1MUPwAAAP//AwBQSwECLQAUAAYACAAAACEAtoM4kv4A&#13;&#10;AADhAQAAEwAAAAAAAAAAAAAAAAAAAAAAW0NvbnRlbnRfVHlwZXNdLnhtbFBLAQItABQABgAIAAAA&#13;&#10;IQA4/SH/1gAAAJQBAAALAAAAAAAAAAAAAAAAAC8BAABfcmVscy8ucmVsc1BLAQItABQABgAIAAAA&#13;&#10;IQB4ssxXggIAAFEFAAAOAAAAAAAAAAAAAAAAAC4CAABkcnMvZTJvRG9jLnhtbFBLAQItABQABgAI&#13;&#10;AAAAIQDYC4oK5AAAAA0BAAAPAAAAAAAAAAAAAAAAANwEAABkcnMvZG93bnJldi54bWxQSwUGAAAA&#13;&#10;AAQABADzAAAA7QUAAAAA&#13;&#10;">
                <v:stroke joinstyle="miter"/>
                <w10:wrap type="topAndBottom"/>
              </v:roundrect>
            </w:pict>
          </mc:Fallback>
        </mc:AlternateContent>
      </w:r>
      <w:r w:rsidRPr="004C0353">
        <w:rPr>
          <w:rFonts w:ascii="Times New Roman" w:hAnsi="Times New Roman" w:cs="Times New Roman"/>
        </w:rPr>
        <mc:AlternateContent>
          <mc:Choice Requires="wps">
            <w:drawing>
              <wp:anchor distT="0" distB="0" distL="114300" distR="114300" simplePos="0" relativeHeight="251661312" behindDoc="0" locked="0" layoutInCell="1" allowOverlap="1" wp14:anchorId="7ED986FB" wp14:editId="2B5EC2B0">
                <wp:simplePos x="0" y="0"/>
                <wp:positionH relativeFrom="column">
                  <wp:posOffset>2299335</wp:posOffset>
                </wp:positionH>
                <wp:positionV relativeFrom="paragraph">
                  <wp:posOffset>1068070</wp:posOffset>
                </wp:positionV>
                <wp:extent cx="1285240" cy="778510"/>
                <wp:effectExtent l="0" t="0" r="10160" b="8890"/>
                <wp:wrapTopAndBottom/>
                <wp:docPr id="3" name="Rounded Rectangle 3"/>
                <wp:cNvGraphicFramePr/>
                <a:graphic xmlns:a="http://schemas.openxmlformats.org/drawingml/2006/main">
                  <a:graphicData uri="http://schemas.microsoft.com/office/word/2010/wordprocessingShape">
                    <wps:wsp>
                      <wps:cNvSpPr/>
                      <wps:spPr>
                        <a:xfrm>
                          <a:off x="0" y="0"/>
                          <a:ext cx="1285240" cy="7785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style="position:absolute;margin-left:181.05pt;margin-top:84.1pt;width:101.2pt;height:6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arcsize="10923f" w14:anchorId="2DAD665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m1tgwIAAFEFAAAOAAAAZHJzL2Uyb0RvYy54bWysVFFP2zAQfp+0/2D5faQpdLCKFFUgpkkI&#13;&#10;KmDi2Th2E8n2eWe3affrd3bSgADtYVoeHJ/v7ru7z3c+v9hZw7YKQwuu4uXRhDPlJNStW1f85+P1&#13;&#10;lzPOQhSuFgacqvheBX6x+PzpvPNzNYUGTK2QEYgL885XvInRz4siyEZZEY7AK0dKDWhFJBHXRY2i&#13;&#10;I3Rriulk8rXoAGuPIFUIdHrVK/ki42utZLzTOqjITMUpt5hXzOtzWovFuZivUfimlUMa4h+ysKJ1&#13;&#10;FHSEuhJRsA2276BsKxEC6HgkwRagdStVroGqKSdvqnlohFe5FiIn+JGm8P9g5e12haytK37MmROW&#13;&#10;rugeNq5WNbsn8oRbG8WOE02dD3OyfvArHKRA21TzTqNNf6qG7TK1+5FatYtM0mE5PZtNT+gGJOlO&#13;&#10;T89mZea+ePH2GOJ3BZalTcUxZZFSyLSK7U2IFJbsD3YpooPr1ph0nrLr88m7uDcqGRh3rzSVRxlM&#13;&#10;M1BuLHVpkG0FtYSQUrlY9qpG1Ko/nk3oS0VTvNEjSxkwIWsKPGIPAKlp32P3MIN9clW5L0fnyd8S&#13;&#10;651HjxwZXBydbesAPwIwVNUQubc/kNRTk1h6hnpPl4/QT0Xw8rol7m9EiCuBNAZ0XTTa8Y4WbaCr&#13;&#10;OAw7zhrA3x+dJ3vqTtJy1tFYVTz82ghUnJkfjvr2W3mSuiBm4WR2OiUBX2ueX2vcxl4CXVNJj4iX&#13;&#10;eZvsozlsNYJ9ohdgmaKSSjhJsSsuIx6Ey9iPO70hUi2X2Yxmz4t44x68TOCJ1dRWj7sngX5owEit&#13;&#10;ewuHERTzNy3Y2yZPB8tNBN3m/nzhdeCb5jY3zvDGpIfhtZytXl7CxR8AAAD//wMAUEsDBBQABgAI&#13;&#10;AAAAIQAD2TGz5gAAABABAAAPAAAAZHJzL2Rvd25yZXYueG1sTE/LTsMwELwj8Q/WInGjTkMbpWmc&#13;&#10;ClEhWhAHWg5wc+NtEhHbke00yd+znOAy0mpm55FvRt2yCzrfWCNgPouAoSmtakwl4OP4dJcC80Ea&#13;&#10;JVtrUMCEHjbF9VUuM2UH846XQ6gYmRifSQF1CF3GuS9r1NLPbIeGuLN1WgY6XcWVkwOZ65bHUZRw&#13;&#10;LRtDCbXs8LHG8vvQawFp9TYtht2+3z276fN1O3Tnl6+9ELc343ZN8LAGFnAMfx/wu4H6Q0HFTrY3&#13;&#10;yrNWwH0Sz0lKRJLGwEixTBZLYCcB8SpKgRc5/z+k+AEAAP//AwBQSwECLQAUAAYACAAAACEAtoM4&#13;&#10;kv4AAADhAQAAEwAAAAAAAAAAAAAAAAAAAAAAW0NvbnRlbnRfVHlwZXNdLnhtbFBLAQItABQABgAI&#13;&#10;AAAAIQA4/SH/1gAAAJQBAAALAAAAAAAAAAAAAAAAAC8BAABfcmVscy8ucmVsc1BLAQItABQABgAI&#13;&#10;AAAAIQCJim1tgwIAAFEFAAAOAAAAAAAAAAAAAAAAAC4CAABkcnMvZTJvRG9jLnhtbFBLAQItABQA&#13;&#10;BgAIAAAAIQAD2TGz5gAAABABAAAPAAAAAAAAAAAAAAAAAN0EAABkcnMvZG93bnJldi54bWxQSwUG&#13;&#10;AAAAAAQABADzAAAA8AUAAAAA&#13;&#10;">
                <v:stroke joinstyle="miter"/>
                <w10:wrap type="topAndBottom"/>
              </v:roundrect>
            </w:pict>
          </mc:Fallback>
        </mc:AlternateContent>
      </w:r>
      <w:r w:rsidRPr="004C0353">
        <w:rPr>
          <w:rFonts w:ascii="Times New Roman" w:hAnsi="Times New Roman" w:cs="Times New Roman"/>
        </w:rPr>
        <mc:AlternateContent>
          <mc:Choice Requires="wps">
            <w:drawing>
              <wp:anchor distT="0" distB="0" distL="114300" distR="114300" simplePos="0" relativeHeight="251662336" behindDoc="0" locked="0" layoutInCell="1" allowOverlap="1" wp14:anchorId="27434C38" wp14:editId="6D5F9C52">
                <wp:simplePos x="0" y="0"/>
                <wp:positionH relativeFrom="column">
                  <wp:posOffset>2353310</wp:posOffset>
                </wp:positionH>
                <wp:positionV relativeFrom="paragraph">
                  <wp:posOffset>2280920</wp:posOffset>
                </wp:positionV>
                <wp:extent cx="1231265" cy="795655"/>
                <wp:effectExtent l="0" t="0" r="13335" b="17145"/>
                <wp:wrapTopAndBottom/>
                <wp:docPr id="4" name="Rounded Rectangle 4"/>
                <wp:cNvGraphicFramePr/>
                <a:graphic xmlns:a="http://schemas.openxmlformats.org/drawingml/2006/main">
                  <a:graphicData uri="http://schemas.microsoft.com/office/word/2010/wordprocessingShape">
                    <wps:wsp>
                      <wps:cNvSpPr/>
                      <wps:spPr>
                        <a:xfrm>
                          <a:off x="0" y="0"/>
                          <a:ext cx="1231265" cy="79565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style="position:absolute;margin-left:185.3pt;margin-top:179.6pt;width:96.95pt;height:6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arcsize="10923f" w14:anchorId="4AAC3C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lLygQIAAFEFAAAOAAAAZHJzL2Uyb0RvYy54bWysVFFPGzEMfp+0/xDlfVyva2FUXFEFYpqE&#13;&#10;AAETzyGX9E5K4sxJe+1+/Zzc9UCA9jCtD6kT25/t72yfne+sYVuFoQVX8fJowplyEurWrSv+8/Hq&#13;&#10;yzfOQhSuFgacqvheBX6+/PzprPMLNYUGTK2QEYgLi85XvInRL4oiyEZZEY7AK0dKDWhFpCuuixpF&#13;&#10;R+jWFNPJ5LjoAGuPIFUI9HrZK/ky42utZLzVOqjITMUpt5hPzOdzOovlmVisUfimlUMa4h+ysKJ1&#13;&#10;FHSEuhRRsA2276BsKxEC6HgkwRagdStVroGqKSdvqnlohFe5FiIn+JGm8P9g5c32DllbV3zGmROW&#13;&#10;PtE9bFytanZP5Am3NorNEk2dDwuyfvB3ONwCianmnUab/qkatsvU7kdq1S4ySY/l9Gs5PZ5zJkl3&#13;&#10;cjo/ns8TaPHi7THE7wosS0LFMWWRUsi0iu11iL39wS5FdHDVGpPeU3Z9PlmKe6OSgXH3SlN5lME0&#13;&#10;A+XGUhcG2VZQSwgplYtlr2pErfrn+YR+Q36jR842AyZkTYFH7AEgNe177D7twT65qtyXo/Pkb4n1&#13;&#10;zqNHjgwujs62dYAfARiqaojc2x9I6qlJLD1DvaePj9BPRfDyqiXur0WIdwJpDGhgaLTjLR3aQFdx&#13;&#10;GCTOGsDfH70ne+pO0nLW0VhVPPzaCFScmR+O+va0nM3SHObLbH4ypQu+1jy/1riNvQD6TCUtES+z&#13;&#10;mOyjOYgawT7RBlilqKQSTlLsisuIh8tF7MeddohUq1U2o9nzIl67By8TeGI1tdXj7kmgHxowUuve&#13;&#10;wGEExeJNC/a2ydPBahNBt7k/X3gd+Ka5zY0z7Ji0GF7fs9XLJlz+AQAA//8DAFBLAwQUAAYACAAA&#13;&#10;ACEAA4Z5t+UAAAAQAQAADwAAAGRycy9kb3ducmV2LnhtbExPPU/DMBDdkfgP1iGxUYeShJDGqRAV&#13;&#10;ogUxUBhgc2M3iYjPke00yb/nmGA5vdO9ex/FejIdO2nnW4sCrhcRMI2VVS3WAj7eH68yYD5IVLKz&#13;&#10;qAXM2sO6PD8rZK7siG/6tA81IxH0uRTQhNDnnPuq0Ub6he010u1onZGBVldz5eRI4qbjyyhKuZEt&#13;&#10;kkMje/3Q6Op7PxgBWf06x+N2N2yf3Pz5shn74/PXTojLi2mzonG/Ahb0FP4+4LcD5YeSgh3sgMqz&#13;&#10;TsDNbZQSlUBytwRGjCSNE2AHAXFGgJcF/1+k/AEAAP//AwBQSwECLQAUAAYACAAAACEAtoM4kv4A&#13;&#10;AADhAQAAEwAAAAAAAAAAAAAAAAAAAAAAW0NvbnRlbnRfVHlwZXNdLnhtbFBLAQItABQABgAIAAAA&#13;&#10;IQA4/SH/1gAAAJQBAAALAAAAAAAAAAAAAAAAAC8BAABfcmVscy8ucmVsc1BLAQItABQABgAIAAAA&#13;&#10;IQACalLygQIAAFEFAAAOAAAAAAAAAAAAAAAAAC4CAABkcnMvZTJvRG9jLnhtbFBLAQItABQABgAI&#13;&#10;AAAAIQADhnm35QAAABABAAAPAAAAAAAAAAAAAAAAANsEAABkcnMvZG93bnJldi54bWxQSwUGAAAA&#13;&#10;AAQABADzAAAA7QUAAAAA&#13;&#10;">
                <v:stroke joinstyle="miter"/>
                <w10:wrap type="topAndBottom"/>
              </v:roundrect>
            </w:pict>
          </mc:Fallback>
        </mc:AlternateContent>
      </w:r>
      <w:r w:rsidRPr="004C0353">
        <w:rPr>
          <w:rFonts w:ascii="Times New Roman" w:hAnsi="Times New Roman" w:cs="Times New Roman"/>
        </w:rPr>
        <mc:AlternateContent>
          <mc:Choice Requires="wps">
            <w:drawing>
              <wp:anchor distT="0" distB="0" distL="114300" distR="114300" simplePos="0" relativeHeight="251663360" behindDoc="0" locked="0" layoutInCell="1" allowOverlap="1" wp14:anchorId="4C0F7B7E" wp14:editId="07FCF373">
                <wp:simplePos x="0" y="0"/>
                <wp:positionH relativeFrom="column">
                  <wp:posOffset>1828800</wp:posOffset>
                </wp:positionH>
                <wp:positionV relativeFrom="paragraph">
                  <wp:posOffset>1511935</wp:posOffset>
                </wp:positionV>
                <wp:extent cx="470535" cy="0"/>
                <wp:effectExtent l="0" t="63500" r="0" b="76200"/>
                <wp:wrapTopAndBottom/>
                <wp:docPr id="7" name="Straight Arrow Connector 7"/>
                <wp:cNvGraphicFramePr/>
                <a:graphic xmlns:a="http://schemas.openxmlformats.org/drawingml/2006/main">
                  <a:graphicData uri="http://schemas.microsoft.com/office/word/2010/wordprocessingShape">
                    <wps:wsp>
                      <wps:cNvCnPr/>
                      <wps:spPr>
                        <a:xfrm>
                          <a:off x="0" y="0"/>
                          <a:ext cx="4705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6828370A">
                <v:path fillok="f" arrowok="t" o:connecttype="none"/>
                <o:lock v:ext="edit" shapetype="t"/>
              </v:shapetype>
              <v:shape id="Straight Arrow Connector 7" style="position:absolute;margin-left:2in;margin-top:119.05pt;width:37.05pt;height:0;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Ine0wEAAP8DAAAOAAAAZHJzL2Uyb0RvYy54bWysU9uO0zAQfUfiHyy/06QLS1HVdIW6wAuC&#13;&#10;1S58gNcZN5Z803ho2r9n7LRZBAgJxMsktufMnHM83twcvRMHwGxj6ORy0UoBQcfehn0nv355/+KN&#13;&#10;FJlU6JWLATp5gixvts+fbca0hqs4RNcDCi4S8npMnRyI0rppsh7Aq7yICQIfmoheES9x3/SoRq7u&#13;&#10;XXPVtq+bMWKfMGrImXdvp0O5rfWNAU2fjclAwnWSuVGNWONjic12o9Z7VGmw+kxD/QMLr2zgpnOp&#13;&#10;W0VKfEP7SylvNcYcDS109E00xmqoGljNsv1JzcOgElQtbE5Os035/5XVnw53KGzfyZUUQXm+ogdC&#13;&#10;ZfcDibeIcRS7GALbGFGsiltjymsG7cIdnlc53WGRfjToy5dFiWN1+DQ7DEcSmjdfrdrrl9dS6MtR&#13;&#10;84RLmOkDRC/KTyfzmcbcf1kNVoePmbgzAy+A0tSFEklZ9y70gk6JhRBaFfYOCm1OLylNoT8Rrn90&#13;&#10;cjDB78GwDUxxalMHEHYOxUHx6CitIdByrsTZBWasczOwrfz+CDznFyjU4fwb8IyonWOgGextiPi7&#13;&#10;7nS8UDZT/sWBSXex4DH2p3qV1RqesurV+UWUMf5xXeFP73b7HQAA//8DAFBLAwQUAAYACAAAACEA&#13;&#10;o3aR6t8AAAAQAQAADwAAAGRycy9kb3ducmV2LnhtbExPS0vDQBC+C/6HZQRvdtMUSkyzKaLYo2L1&#13;&#10;oLdtdrobmp0N2W0S/fWOIOhl+Ob1Part7Dsx4hDbQAqWiwwEUhNMS1bB2+vjTQEiJk1Gd4FQwSdG&#13;&#10;2NaXF5UuTZjoBcd9soJJKJZagUupL6WMjUOv4yL0SLw7hsHrxO1gpRn0xOS+k3mWraXXLbGC0z3e&#13;&#10;O2xO+7NX8GzfR5/TrpXH24+vnX0yJzclpa6v5ocNl7sNiIRz+vuAnwzsH2o2dghnMlF0CvKi4ECJ&#13;&#10;wapYguCL1TpncPidyLqS/4PU3wAAAP//AwBQSwECLQAUAAYACAAAACEAtoM4kv4AAADhAQAAEwAA&#13;&#10;AAAAAAAAAAAAAAAAAAAAW0NvbnRlbnRfVHlwZXNdLnhtbFBLAQItABQABgAIAAAAIQA4/SH/1gAA&#13;&#10;AJQBAAALAAAAAAAAAAAAAAAAAC8BAABfcmVscy8ucmVsc1BLAQItABQABgAIAAAAIQCmSIne0wEA&#13;&#10;AP8DAAAOAAAAAAAAAAAAAAAAAC4CAABkcnMvZTJvRG9jLnhtbFBLAQItABQABgAIAAAAIQCjdpHq&#13;&#10;3wAAABABAAAPAAAAAAAAAAAAAAAAAC0EAABkcnMvZG93bnJldi54bWxQSwUGAAAAAAQABADzAAAA&#13;&#10;OQUAAAAA&#13;&#10;">
                <v:stroke joinstyle="miter" endarrow="block"/>
                <w10:wrap type="topAndBottom"/>
              </v:shape>
            </w:pict>
          </mc:Fallback>
        </mc:AlternateContent>
      </w:r>
      <w:r w:rsidRPr="004C0353">
        <w:rPr>
          <w:rFonts w:ascii="Times New Roman" w:hAnsi="Times New Roman" w:cs="Times New Roman"/>
        </w:rPr>
        <mc:AlternateContent>
          <mc:Choice Requires="wps">
            <w:drawing>
              <wp:anchor distT="0" distB="0" distL="114300" distR="114300" simplePos="0" relativeHeight="251664384" behindDoc="0" locked="0" layoutInCell="1" allowOverlap="1" wp14:anchorId="1749D05D" wp14:editId="0E14276C">
                <wp:simplePos x="0" y="0"/>
                <wp:positionH relativeFrom="column">
                  <wp:posOffset>1319530</wp:posOffset>
                </wp:positionH>
                <wp:positionV relativeFrom="paragraph">
                  <wp:posOffset>1511935</wp:posOffset>
                </wp:positionV>
                <wp:extent cx="506730" cy="0"/>
                <wp:effectExtent l="25400" t="63500" r="0" b="76200"/>
                <wp:wrapTopAndBottom/>
                <wp:docPr id="8" name="Straight Arrow Connector 8"/>
                <wp:cNvGraphicFramePr/>
                <a:graphic xmlns:a="http://schemas.openxmlformats.org/drawingml/2006/main">
                  <a:graphicData uri="http://schemas.microsoft.com/office/word/2010/wordprocessingShape">
                    <wps:wsp>
                      <wps:cNvCnPr/>
                      <wps:spPr>
                        <a:xfrm flipH="1">
                          <a:off x="0" y="0"/>
                          <a:ext cx="5067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style="position:absolute;margin-left:103.9pt;margin-top:119.05pt;width:39.9pt;height:0;flip:x;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Ysq2gEAAAkEAAAOAAAAZHJzL2Uyb0RvYy54bWysU8uOEzEQvCPxD5bvZCaLWFZRJiuU5XFA&#13;&#10;ELHsB3g97Ywlv9RuMsnf0/YkAwKEtIiL5UdXuarcXt8evRMHwGxj6ORy0UoBQcfehn0nH76+e3Ej&#13;&#10;RSYVeuVigE6eIMvbzfNn6zGt4CoO0fWAgklCXo2pkwNRWjVN1gN4lRcxQeBDE9Er4iXumx7VyOze&#13;&#10;NVdte92MEfuEUUPOvHs3HcpN5TcGNH02JgMJ10nWRnXEOj6Wsdms1WqPKg1Wn2Wof1DhlQ186Ux1&#13;&#10;p0iJb2h/o/JWY8zR0EJH30RjrIbqgd0s21/c3A8qQfXC4eQ0x5T/H63+dNihsH0n+aGC8vxE94TK&#13;&#10;7gcSbxDjKLYxBI4xorgpaY0prxi0DTs8r3LaYbF+NOiFcTZ94EaoYbA9caxZn+as4UhC8+ar9vr1&#13;&#10;S34RfTlqJobClDDTe4helEkn81nQrGRiV4ePmVgDAy+AAnahjKSsext6QafElgitCnsHxQCXl5Km&#13;&#10;GJmk1xmdHEzwL2A4EJY4XVNbEbYOxUFxEymtIdByZuLqAjPWuRnYVvd/BZ7rCxRqmz4FPCPqzTHQ&#13;&#10;DPY2RPzT7XS8SDZT/SWByXeJ4DH2p/qoNRrut5rV+W+Uhv55XeE/fvDmOwAAAP//AwBQSwMEFAAG&#13;&#10;AAgAAAAhADO75V/jAAAAEAEAAA8AAABkcnMvZG93bnJldi54bWxMj01Lw0AQhu+C/2EZwZvdNEKb&#13;&#10;ptkUtc3BHgrWUjxusmMSzc6G7LaN/94RBL0M8/nM+2ar0XbijINvHSmYTiIQSJUzLdUKDq/FXQLC&#13;&#10;B01Gd45QwRd6WOXXV5lOjbvQC573oRYMIZ9qBU0IfSqlrxq02k9cj8SzdzdYHbgcamkGfWG47WQc&#13;&#10;RTNpdUv8odE9PjVYfe5PlinPxeNi87F7S7brrT2Wha03C6vU7c24XnJ4WIIIOIa/C/jxwPohZ2Gl&#13;&#10;O5HxolMQR3PWHzi5T6YgeCNO5jMQ5W9H5pn8byT/BgAA//8DAFBLAQItABQABgAIAAAAIQC2gziS&#13;&#10;/gAAAOEBAAATAAAAAAAAAAAAAAAAAAAAAABbQ29udGVudF9UeXBlc10ueG1sUEsBAi0AFAAGAAgA&#13;&#10;AAAhADj9If/WAAAAlAEAAAsAAAAAAAAAAAAAAAAALwEAAF9yZWxzLy5yZWxzUEsBAi0AFAAGAAgA&#13;&#10;AAAhAOkdiyraAQAACQQAAA4AAAAAAAAAAAAAAAAALgIAAGRycy9lMm9Eb2MueG1sUEsBAi0AFAAG&#13;&#10;AAgAAAAhADO75V/jAAAAEAEAAA8AAAAAAAAAAAAAAAAANAQAAGRycy9kb3ducmV2LnhtbFBLBQYA&#13;&#10;AAAABAAEAPMAAABEBQAAAAA=&#13;&#10;" w14:anchorId="2B945E5E">
                <v:stroke joinstyle="miter" endarrow="block"/>
                <w10:wrap type="topAndBottom"/>
              </v:shape>
            </w:pict>
          </mc:Fallback>
        </mc:AlternateContent>
      </w:r>
      <w:r w:rsidRPr="004C0353">
        <w:rPr>
          <w:rFonts w:ascii="Times New Roman" w:hAnsi="Times New Roman" w:cs="Times New Roman"/>
        </w:rPr>
        <mc:AlternateContent>
          <mc:Choice Requires="wps">
            <w:drawing>
              <wp:anchor distT="0" distB="0" distL="114300" distR="114300" simplePos="0" relativeHeight="251665408" behindDoc="0" locked="0" layoutInCell="1" allowOverlap="1" wp14:anchorId="61BF08E3" wp14:editId="233D5E29">
                <wp:simplePos x="0" y="0"/>
                <wp:positionH relativeFrom="column">
                  <wp:posOffset>2924175</wp:posOffset>
                </wp:positionH>
                <wp:positionV relativeFrom="paragraph">
                  <wp:posOffset>1846580</wp:posOffset>
                </wp:positionV>
                <wp:extent cx="0" cy="434340"/>
                <wp:effectExtent l="63500" t="0" r="50800" b="35560"/>
                <wp:wrapTopAndBottom/>
                <wp:docPr id="9" name="Straight Arrow Connector 9"/>
                <wp:cNvGraphicFramePr/>
                <a:graphic xmlns:a="http://schemas.openxmlformats.org/drawingml/2006/main">
                  <a:graphicData uri="http://schemas.microsoft.com/office/word/2010/wordprocessingShape">
                    <wps:wsp>
                      <wps:cNvCnPr/>
                      <wps:spPr>
                        <a:xfrm>
                          <a:off x="0" y="0"/>
                          <a:ext cx="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style="position:absolute;margin-left:230.25pt;margin-top:145.4pt;width:0;height:34.2pt;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gru0gEAAP8DAAAOAAAAZHJzL2Uyb0RvYy54bWysU9uO0zAQfUfiHyy/07QLQmzVdIW6wAuC&#13;&#10;ioUP8DrjxpJvGg9N+/eMnTSLFoTEahXJ8WXOzDnH483NyTtxBMw2hlauFkspIOjY2XBo5Y/vH1+9&#13;&#10;kyKTCp1yMUArz5Dlzfbli82Q1nAV++g6QMFJQl4PqZU9UVo3TdY9eJUXMUHgQxPRK+IlHpoO1cDZ&#13;&#10;vWuulsu3zRCxSxg15My7t+Oh3Nb8xoCmr8ZkIOFaydyojljH+zI2241aH1Cl3uqJhnoCC69s4KJz&#13;&#10;qltFSvxE+0cqbzXGHA0tdPRNNMZqqBpYzWr5SM1drxJULWxOTrNN+fnS6i/HPQrbtfJaiqA8X9Ed&#13;&#10;obKHnsR7xDiIXQyBbYworotbQ8prBu3CHqdVTnss0k8GffmzKHGqDp9nh+FEQo+bmnffvOavmt88&#13;&#10;4BJm+gTRizJpZZ5ozPVX1WB1/JyJKzPwAihFXSgjKes+hE7QObEQQqvCwUGhzeElpCn0R8J1RmcH&#13;&#10;I/wbGLaBKY5lagPCzqE4Km4dpTUEWs2ZOLrAjHVuBi4rv38Cp/gChdqc/wOeEbVyDDSDvQ0R/1ad&#13;&#10;ThfKZoy/ODDqLhbcx+5cr7Jaw11WvZpeRGnj39cV/vBut78AAAD//wMAUEsDBBQABgAIAAAAIQDa&#13;&#10;NvjC4wAAABABAAAPAAAAZHJzL2Rvd25yZXYueG1sTI9BT8MwDIXvSPyHyEjcWEJh09o1nRCIHUEb&#13;&#10;HMYta7KkWuNUTdYWfj1GHOBiyfbz8/vK9eRbNpg+NgEl3M4EMIN10A1aCe9vzzdLYDEp1KoNaCR8&#13;&#10;mgjr6vKiVIUOI27NsEuWkQnGQklwKXUF57F2xqs4C51B2h1D71Witrdc92okc9/yTIgF96pB+uBU&#13;&#10;Zx6dqU+7s5fwaveDz3DT8GP+8bWxL/rkxiTl9dX0tKLysAKWzJT+LuCHgfJDRcEO4Yw6slbC/ULM&#13;&#10;SSohywWBkOJ3cpBwN88z4FXJ/4NU3wAAAP//AwBQSwECLQAUAAYACAAAACEAtoM4kv4AAADhAQAA&#13;&#10;EwAAAAAAAAAAAAAAAAAAAAAAW0NvbnRlbnRfVHlwZXNdLnhtbFBLAQItABQABgAIAAAAIQA4/SH/&#13;&#10;1gAAAJQBAAALAAAAAAAAAAAAAAAAAC8BAABfcmVscy8ucmVsc1BLAQItABQABgAIAAAAIQDHegru&#13;&#10;0gEAAP8DAAAOAAAAAAAAAAAAAAAAAC4CAABkcnMvZTJvRG9jLnhtbFBLAQItABQABgAIAAAAIQDa&#13;&#10;NvjC4wAAABABAAAPAAAAAAAAAAAAAAAAACwEAABkcnMvZG93bnJldi54bWxQSwUGAAAAAAQABADz&#13;&#10;AAAAPAUAAAAA&#13;&#10;" w14:anchorId="2B87839F">
                <v:stroke joinstyle="miter" endarrow="block"/>
                <w10:wrap type="topAndBottom"/>
              </v:shape>
            </w:pict>
          </mc:Fallback>
        </mc:AlternateContent>
      </w:r>
      <w:r w:rsidRPr="004C0353">
        <w:rPr>
          <w:rFonts w:ascii="Times New Roman" w:hAnsi="Times New Roman" w:cs="Times New Roman"/>
        </w:rPr>
        <mc:AlternateContent>
          <mc:Choice Requires="wps">
            <w:drawing>
              <wp:anchor distT="0" distB="0" distL="114300" distR="114300" simplePos="0" relativeHeight="251667456" behindDoc="0" locked="0" layoutInCell="1" allowOverlap="1" wp14:anchorId="6F6028DF" wp14:editId="1D820AB9">
                <wp:simplePos x="0" y="0"/>
                <wp:positionH relativeFrom="column">
                  <wp:posOffset>2453005</wp:posOffset>
                </wp:positionH>
                <wp:positionV relativeFrom="paragraph">
                  <wp:posOffset>1158240</wp:posOffset>
                </wp:positionV>
                <wp:extent cx="1005205" cy="579120"/>
                <wp:effectExtent l="0" t="0" r="0" b="5080"/>
                <wp:wrapTopAndBottom/>
                <wp:docPr id="11" name="Text Box 11"/>
                <wp:cNvGraphicFramePr/>
                <a:graphic xmlns:a="http://schemas.openxmlformats.org/drawingml/2006/main">
                  <a:graphicData uri="http://schemas.microsoft.com/office/word/2010/wordprocessingShape">
                    <wps:wsp>
                      <wps:cNvSpPr txBox="1"/>
                      <wps:spPr>
                        <a:xfrm>
                          <a:off x="0" y="0"/>
                          <a:ext cx="1005205" cy="579120"/>
                        </a:xfrm>
                        <a:prstGeom prst="rect">
                          <a:avLst/>
                        </a:prstGeom>
                        <a:solidFill>
                          <a:schemeClr val="lt1"/>
                        </a:solidFill>
                        <a:ln w="6350">
                          <a:noFill/>
                        </a:ln>
                      </wps:spPr>
                      <wps:txbx>
                        <w:txbxContent>
                          <w:p w:rsidR="004C0353" w:rsidP="004C0353" w:rsidRDefault="004C0353" w14:paraId="07B7141F" w14:textId="77777777">
                            <w:pPr>
                              <w:jc w:val="center"/>
                            </w:pPr>
                            <w:r>
                              <w:t>Office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style="position:absolute;left:0;text-align:left;margin-left:193.15pt;margin-top:91.2pt;width:79.15pt;height:45.6pt;z-index:251667456;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A18RAIAAIIEAAAOAAAAZHJzL2Uyb0RvYy54bWysVE1v2zAMvQ/YfxB0X+xkTT+MOEWWosOA&#13;&#10;oi3QDj0rslwbkEVNUmJ3v35PctJm3U7DLjJFUvx4j/Ticug02ynnWzIln05yzpSRVLXmueTfH68/&#13;&#10;nXPmgzCV0GRUyV+U55fLjx8WvS3UjBrSlXIMQYwvelvyJgRbZJmXjeqEn5BVBsaaXCcCru45q5zo&#13;&#10;Eb3T2SzPT7OeXGUdSeU9tFejkS9T/LpWMtzVtVeB6ZKjtpBOl85NPLPlQhTPTtimlfsyxD9U0YnW&#13;&#10;IOlrqCsRBNu69o9QXSsdearDRFKXUV23UqUe0M00f9fNQyOsSr0AHG9fYfL/L6y83d071lbgbsqZ&#13;&#10;ER04elRDYF9oYFABn976Am4PFo5hgB6+B72HMrY91K6LXzTEYAfSL6/oxmgyPsrz+SyfcyZhm59d&#13;&#10;TGcJ/uzttXU+fFXUsSiU3IG9BKrY3fiASuB6cInJPOm2um61Tpc4MWqtHdsJcK1DqhEvfvPShvUl&#13;&#10;P/08z1NgQ/H5GFkbJIi9jj1FKQybYcTm0O+GqhfA4GgcJG/ldYtab4QP98JhctA5tiHc4ag1IRft&#13;&#10;Jc4acj//po/+IBRWznpMYsn9j61wijP9zYDqi+nJSRzddDmZnwE25o4tm2OL2XZrAgBgE9UlMfoH&#13;&#10;fRBrR90TlmYVs8IkjETukoeDuA7jfmDppFqtkhOG1YpwYx6sjKEj4JGJx+FJOLunK4DoWzrMrCje&#13;&#10;sTb6xpeGVttAdZsojTiPqO7hx6AnpvdLGTfp+J683n4dy18AAAD//wMAUEsDBBQABgAIAAAAIQCk&#13;&#10;rkSz5QAAABABAAAPAAAAZHJzL2Rvd25yZXYueG1sTE/LToQwFN2b+A/NNXFjnCJlGMJQJsZn4s7B&#13;&#10;R9x1aAUivSW0A/j3Xle6OcnNOfc8it1iezaZ0XcOJVytImAGa6c7bCS8VPeXGTAfFGrVOzQSvo2H&#13;&#10;XXl6UqhcuxmfzbQPDSMT9LmS0IYw5Jz7ujVW+ZUbDBL36UarAp1jw/WoZjK3PY+jKOVWdUgJrRrM&#13;&#10;TWvqr/3RSvi4aN6f/PLwOou1GO4ep2rzpispz8+W2y3B9RZYMEv4+4DfDdQfSip2cEfUnvUSRJYK&#13;&#10;khKRxQkwUqyTJAV2kBBvRAq8LPj/IeUPAAAA//8DAFBLAQItABQABgAIAAAAIQC2gziS/gAAAOEB&#13;&#10;AAATAAAAAAAAAAAAAAAAAAAAAABbQ29udGVudF9UeXBlc10ueG1sUEsBAi0AFAAGAAgAAAAhADj9&#13;&#10;If/WAAAAlAEAAAsAAAAAAAAAAAAAAAAALwEAAF9yZWxzLy5yZWxzUEsBAi0AFAAGAAgAAAAhAACs&#13;&#10;DXxEAgAAggQAAA4AAAAAAAAAAAAAAAAALgIAAGRycy9lMm9Eb2MueG1sUEsBAi0AFAAGAAgAAAAh&#13;&#10;AKSuRLPlAAAAEAEAAA8AAAAAAAAAAAAAAAAAngQAAGRycy9kb3ducmV2LnhtbFBLBQYAAAAABAAE&#13;&#10;APMAAACwBQAAAAA=&#13;&#10;" w14:anchorId="6F6028DF">
                <v:textbox>
                  <w:txbxContent>
                    <w:p w:rsidR="004C0353" w:rsidP="004C0353" w:rsidRDefault="004C0353" w14:paraId="07B7141F" w14:textId="77777777">
                      <w:pPr>
                        <w:jc w:val="center"/>
                      </w:pPr>
                      <w:r>
                        <w:t>Office Coordinator</w:t>
                      </w:r>
                    </w:p>
                  </w:txbxContent>
                </v:textbox>
                <w10:wrap type="topAndBottom"/>
              </v:shape>
            </w:pict>
          </mc:Fallback>
        </mc:AlternateContent>
      </w:r>
      <w:r w:rsidRPr="004C0353">
        <w:rPr>
          <w:rFonts w:ascii="Times New Roman" w:hAnsi="Times New Roman" w:cs="Times New Roman"/>
        </w:rPr>
        <mc:AlternateContent>
          <mc:Choice Requires="wps">
            <w:drawing>
              <wp:anchor distT="0" distB="0" distL="114300" distR="114300" simplePos="0" relativeHeight="251668480" behindDoc="0" locked="0" layoutInCell="1" allowOverlap="1" wp14:anchorId="25E421DA" wp14:editId="20E22DB5">
                <wp:simplePos x="0" y="0"/>
                <wp:positionH relativeFrom="column">
                  <wp:posOffset>2453005</wp:posOffset>
                </wp:positionH>
                <wp:positionV relativeFrom="paragraph">
                  <wp:posOffset>2462530</wp:posOffset>
                </wp:positionV>
                <wp:extent cx="1013460" cy="615315"/>
                <wp:effectExtent l="0" t="0" r="2540" b="0"/>
                <wp:wrapTopAndBottom/>
                <wp:docPr id="12" name="Text Box 12"/>
                <wp:cNvGraphicFramePr/>
                <a:graphic xmlns:a="http://schemas.openxmlformats.org/drawingml/2006/main">
                  <a:graphicData uri="http://schemas.microsoft.com/office/word/2010/wordprocessingShape">
                    <wps:wsp>
                      <wps:cNvSpPr txBox="1"/>
                      <wps:spPr>
                        <a:xfrm>
                          <a:off x="0" y="0"/>
                          <a:ext cx="1013460" cy="615315"/>
                        </a:xfrm>
                        <a:prstGeom prst="rect">
                          <a:avLst/>
                        </a:prstGeom>
                        <a:solidFill>
                          <a:schemeClr val="lt1"/>
                        </a:solidFill>
                        <a:ln w="6350">
                          <a:noFill/>
                        </a:ln>
                      </wps:spPr>
                      <wps:txbx>
                        <w:txbxContent>
                          <w:p w:rsidR="004C0353" w:rsidP="004C0353" w:rsidRDefault="004C0353" w14:paraId="158B9001" w14:textId="77777777">
                            <w:pPr>
                              <w:jc w:val="center"/>
                            </w:pPr>
                            <w:r>
                              <w:t>Office Worker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left:0;text-align:left;margin-left:193.15pt;margin-top:193.9pt;width:79.8pt;height:48.45pt;z-index:251668480;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q9pQwIAAIIEAAAOAAAAZHJzL2Uyb0RvYy54bWysVMFu2zAMvQ/YPwi6L47TJNuCOEXWIsOA&#13;&#10;oi2QDj0rspwYkEVNUmJnX78nOUm7bqdhF5kiqUfykfT8ums0OyjnazIFzwdDzpSRVNZmW/DvT6sP&#13;&#10;nzjzQZhSaDKq4Efl+fXi/bt5a2dqRDvSpXIMIMbPWlvwXQh2lmVe7lQj/ICsMjBW5BoRcHXbrHSi&#13;&#10;BXqjs9FwOM1acqV1JJX30N72Rr5I+FWlZHioKq8C0wVHbiGdLp2beGaLuZhtnbC7Wp7SEP+QRSNq&#13;&#10;g6AXqFsRBNu7+g+oppaOPFVhIKnJqKpqqVINqCYfvqlmvRNWpVpAjrcXmvz/g5X3h0fH6hK9G3Fm&#13;&#10;RIMePakusC/UMajAT2v9DG5rC8fQQQ/fs95DGcvuKtfELwpisIPp44XdiCbjo2F+NZ7CJGGb5pOr&#13;&#10;fBJhspfX1vnwVVHDolBwh+4lUsXhzofe9ewSg3nSdbmqtU6XODHqRjt2EOi1DilHgP/mpQ1rEfxq&#13;&#10;MkzAhuLzHlkb5BJr7WuKUug2XeLmwsOGyiNocNQPkrdyVSPXO+HDo3CYHJSHbQgPOCpNiEUnibMd&#13;&#10;uZ9/00d/NBRWzlpMYsH9j71wijP9zaDVn/PxOI5uuownH0e4uNeWzWuL2Tc3BAJy7J2VSYz+QZ/F&#13;&#10;ylHzjKVZxqgwCSMRu+DhLN6Efj+wdFItl8kJw2pFuDNrKyN0JDx24ql7Fs6e2hXQ6Hs6z6yYvela&#13;&#10;7xtfGlruA1V1amnkuWf1RD8GPQ3FaSnjJr2+J6+XX8fiFwAAAP//AwBQSwMEFAAGAAgAAAAhAPlG&#13;&#10;kjDnAAAAEAEAAA8AAABkcnMvZG93bnJldi54bWxMj01Pg0AQhu8m/ofNmHgx7aJAQcrSGD9q4q3F&#13;&#10;j3jbsiMQ2V3CbgH/vdOTXiYzmXfeeZ98M+uOjTi41hoB18sAGJrKqtbUAl7Lp0UKzHlplOysQQE/&#13;&#10;6GBTnJ/lMlN2Mjsc975mZGJcJgU03vcZ565qUEu3tD0a2n3ZQUtP41BzNciJzHXHb4JgxbVsDX1o&#13;&#10;ZI/3DVbf+6MW8HlVf7y4efs2hXHYPz6PZfKuSiEuL+aHNZW7NTCPs/+7gBMD5YeCgh3s0SjHOgFh&#13;&#10;ugpJemoSAiFFHMW3wA4CojRKgBc5/w9S/AIAAP//AwBQSwECLQAUAAYACAAAACEAtoM4kv4AAADh&#13;&#10;AQAAEwAAAAAAAAAAAAAAAAAAAAAAW0NvbnRlbnRfVHlwZXNdLnhtbFBLAQItABQABgAIAAAAIQA4&#13;&#10;/SH/1gAAAJQBAAALAAAAAAAAAAAAAAAAAC8BAABfcmVscy8ucmVsc1BLAQItABQABgAIAAAAIQCq&#13;&#10;Gq9pQwIAAIIEAAAOAAAAAAAAAAAAAAAAAC4CAABkcnMvZTJvRG9jLnhtbFBLAQItABQABgAIAAAA&#13;&#10;IQD5RpIw5wAAABABAAAPAAAAAAAAAAAAAAAAAJ0EAABkcnMvZG93bnJldi54bWxQSwUGAAAAAAQA&#13;&#10;BADzAAAAsQUAAAAA&#13;&#10;" w14:anchorId="25E421DA">
                <v:textbox>
                  <w:txbxContent>
                    <w:p w:rsidR="004C0353" w:rsidP="004C0353" w:rsidRDefault="004C0353" w14:paraId="158B9001" w14:textId="77777777">
                      <w:pPr>
                        <w:jc w:val="center"/>
                      </w:pPr>
                      <w:r>
                        <w:t>Office Worker</w:t>
                      </w:r>
                    </w:p>
                  </w:txbxContent>
                </v:textbox>
                <w10:wrap type="topAndBottom"/>
              </v:shape>
            </w:pict>
          </mc:Fallback>
        </mc:AlternateContent>
      </w:r>
      <w:r w:rsidRPr="004C0353">
        <w:rPr>
          <w:rFonts w:ascii="Times New Roman" w:hAnsi="Times New Roman" w:cs="Times New Roman"/>
        </w:rPr>
        <mc:AlternateContent>
          <mc:Choice Requires="wps">
            <w:drawing>
              <wp:anchor distT="0" distB="0" distL="114300" distR="114300" simplePos="0" relativeHeight="251669504" behindDoc="0" locked="0" layoutInCell="1" allowOverlap="1" wp14:anchorId="04696C22" wp14:editId="20002BB5">
                <wp:simplePos x="0" y="0"/>
                <wp:positionH relativeFrom="column">
                  <wp:posOffset>108585</wp:posOffset>
                </wp:positionH>
                <wp:positionV relativeFrom="paragraph">
                  <wp:posOffset>1158240</wp:posOffset>
                </wp:positionV>
                <wp:extent cx="1113155" cy="579120"/>
                <wp:effectExtent l="0" t="0" r="4445" b="5080"/>
                <wp:wrapTopAndBottom/>
                <wp:docPr id="13" name="Text Box 13"/>
                <wp:cNvGraphicFramePr/>
                <a:graphic xmlns:a="http://schemas.openxmlformats.org/drawingml/2006/main">
                  <a:graphicData uri="http://schemas.microsoft.com/office/word/2010/wordprocessingShape">
                    <wps:wsp>
                      <wps:cNvSpPr txBox="1"/>
                      <wps:spPr>
                        <a:xfrm>
                          <a:off x="0" y="0"/>
                          <a:ext cx="1113155" cy="579120"/>
                        </a:xfrm>
                        <a:prstGeom prst="rect">
                          <a:avLst/>
                        </a:prstGeom>
                        <a:solidFill>
                          <a:schemeClr val="lt1"/>
                        </a:solidFill>
                        <a:ln w="6350">
                          <a:noFill/>
                        </a:ln>
                      </wps:spPr>
                      <wps:txbx>
                        <w:txbxContent>
                          <w:p w:rsidR="004C0353" w:rsidP="004C0353" w:rsidRDefault="004C0353" w14:paraId="26202652" w14:textId="77777777">
                            <w:pPr>
                              <w:jc w:val="center"/>
                            </w:pPr>
                            <w:r>
                              <w:t>Graduate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left:0;text-align:left;margin-left:8.55pt;margin-top:91.2pt;width:87.65pt;height:45.6pt;z-index:251669504;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TCRQIAAIIEAAAOAAAAZHJzL2Uyb0RvYy54bWysVN9v2jAQfp+0/8Hy+whpoV1RQ8WomCZV&#13;&#10;bSWY+mwcp0RyfJ5tSNhfv88OUNbtadqLc74734/vu8vtXddotlPO12QKng+GnCkjqazNa8G/rxaf&#13;&#10;PnPmgzCl0GRUwffK87vpxw+3rZ2oC9qQLpVjCGL8pLUF34RgJ1nm5UY1wg/IKgNjRa4RAVf3mpVO&#13;&#10;tIje6OxiOLzKWnKldSSV99De90Y+TfGrSsnwVFVeBaYLjtpCOl061/HMprdi8uqE3dTyUIb4hyoa&#13;&#10;URskPYW6F0Gwrav/CNXU0pGnKgwkNRlVVS1V6gHd5MN33Sw3wqrUC8Dx9gST/39h5ePu2bG6BHeX&#13;&#10;nBnRgKOV6gL7Qh2DCvi01k/gtrRwDB308D3qPZSx7a5yTfyiIQY7kN6f0I3RZHyU55f5eMyZhG18&#13;&#10;fZNfJPizt9fW+fBVUcOiUHAH9hKoYvfgAyqB69ElJvOk63JRa50ucWLUXDu2E+Bah1QjXvzmpQ1r&#13;&#10;C351OR6mwIbi8z6yNkgQe+17ilLo1l3C5oTDmso9YHDUD5K3clGj1gfhw7NwmBx0jm0ITzgqTchF&#13;&#10;B4mzDbmff9NHfxAKK2ctJrHg/sdWOMWZ/mZA9U0+GsXRTZfR+BqwMXduWZ9bzLaZEwDIsXdWJjH6&#13;&#10;B30UK0fNC5ZmFrPCJIxE7oKHozgP/X5g6aSazZIThtWK8GCWVsbQEfDIxKp7Ec4e6Aog+pGOMysm&#13;&#10;71jrfeNLQ7NtoKpOlEace1QP8GPQE9OHpYybdH5PXm+/jukvAAAA//8DAFBLAwQUAAYACAAAACEA&#13;&#10;uD9MueQAAAAPAQAADwAAAGRycy9kb3ducmV2LnhtbExPy26DMBC8V8o/WBupl6oxgTakBBNVfaRS&#13;&#10;bw19qDcHbwAF2wg7QP++y6m97O5oZ2dn0u2oG9Zj52prBCwXATA0hVW1KQW858/Xa2DOS6NkYw0K&#13;&#10;+EEH22x2kcpE2cG8Yb/3JSMR4xIpoPK+TTh3RYVauoVt0dDuaDstPcGu5KqTA4nrhodBsOJa1oY+&#13;&#10;VLLFhwqL0/6sBXxflV+vbtx9DNFt1D699Hn8qXIhLufj44bK/QaYx9H/XcCUgfxDRsYO9myUYw3h&#13;&#10;eElM6uvwBthEuJuGg4AwjlbAs5T/z5H9AgAA//8DAFBLAQItABQABgAIAAAAIQC2gziS/gAAAOEB&#13;&#10;AAATAAAAAAAAAAAAAAAAAAAAAABbQ29udGVudF9UeXBlc10ueG1sUEsBAi0AFAAGAAgAAAAhADj9&#13;&#10;If/WAAAAlAEAAAsAAAAAAAAAAAAAAAAALwEAAF9yZWxzLy5yZWxzUEsBAi0AFAAGAAgAAAAhALr+&#13;&#10;5MJFAgAAggQAAA4AAAAAAAAAAAAAAAAALgIAAGRycy9lMm9Eb2MueG1sUEsBAi0AFAAGAAgAAAAh&#13;&#10;ALg/TLnkAAAADwEAAA8AAAAAAAAAAAAAAAAAnwQAAGRycy9kb3ducmV2LnhtbFBLBQYAAAAABAAE&#13;&#10;APMAAACwBQAAAAA=&#13;&#10;" w14:anchorId="04696C22">
                <v:textbox>
                  <w:txbxContent>
                    <w:p w:rsidR="004C0353" w:rsidP="004C0353" w:rsidRDefault="004C0353" w14:paraId="26202652" w14:textId="77777777">
                      <w:pPr>
                        <w:jc w:val="center"/>
                      </w:pPr>
                      <w:r>
                        <w:t>Graduate Assistant</w:t>
                      </w:r>
                    </w:p>
                  </w:txbxContent>
                </v:textbox>
                <w10:wrap type="topAndBottom"/>
              </v:shape>
            </w:pict>
          </mc:Fallback>
        </mc:AlternateContent>
      </w:r>
      <w:r w:rsidRPr="0E0E1D8E" w:rsidR="0E0E1D8E">
        <w:rPr>
          <w:rFonts w:ascii="Times New Roman" w:hAnsi="Times New Roman" w:cs="Times New Roman"/>
        </w:rPr>
        <w:t/>
      </w:r>
    </w:p>
    <w:p w:rsidR="006D4A7F" w:rsidP="5512C6AF" w:rsidRDefault="006D4A7F" w14:paraId="702B3F5D" w14:textId="2EA1A2B1">
      <w:pPr>
        <w:pStyle w:val="ListParagraph"/>
        <w:numPr>
          <w:ilvl w:val="0"/>
          <w:numId w:val="12"/>
        </w:numPr>
        <w:ind/>
        <w:rPr>
          <w:rFonts w:ascii="Times New Roman" w:hAnsi="Times New Roman" w:cs="Times New Roman"/>
          <w:i w:val="1"/>
          <w:iCs w:val="1"/>
        </w:rPr>
      </w:pPr>
      <w:r w:rsidRPr="5512C6AF" w:rsidR="29B6404D">
        <w:rPr>
          <w:rFonts w:ascii="Times New Roman" w:hAnsi="Times New Roman" w:cs="Times New Roman"/>
          <w:i w:val="1"/>
          <w:iCs w:val="1"/>
        </w:rPr>
        <w:t>Personnel position descriptions</w:t>
      </w:r>
      <w:r w:rsidRPr="5512C6AF" w:rsidR="7766AD1A">
        <w:rPr>
          <w:rFonts w:ascii="Times New Roman" w:hAnsi="Times New Roman" w:cs="Times New Roman"/>
          <w:i w:val="1"/>
          <w:iCs w:val="1"/>
        </w:rPr>
        <w:t>, and</w:t>
      </w:r>
      <w:r w:rsidRPr="5512C6AF" w:rsidR="29B6404D">
        <w:rPr>
          <w:rFonts w:ascii="Times New Roman" w:hAnsi="Times New Roman" w:cs="Times New Roman"/>
          <w:i w:val="1"/>
          <w:iCs w:val="1"/>
        </w:rPr>
        <w:t xml:space="preserve"> expectations </w:t>
      </w:r>
    </w:p>
    <w:p w:rsidR="006D4A7F" w:rsidP="5512C6AF" w:rsidRDefault="006D4A7F" w14:paraId="0F3A9C36" w14:textId="7AB42628">
      <w:pPr>
        <w:pStyle w:val="Normal"/>
        <w:ind w:left="360" w:firstLine="720"/>
        <w:rPr>
          <w:rFonts w:ascii="Times New Roman" w:hAnsi="Times New Roman" w:cs="Times New Roman"/>
        </w:rPr>
      </w:pPr>
      <w:hyperlink w:anchor="/doc/viewer/teams/https:~2F~2Fmnscu.sharepoint.com~2Fteams~2FMNSU-CETL-Staff-Team~2FShared%20Documents~2FGeneral~2FStaff~2FCETL%20Director%20Call%20for%20Nominations%202019.doc?threadId=19:730b2f3ad7454ea4ab66322c23125a67@thread.skype&amp;baseUrl=https:~2F~2Fmnscu.sharepoint.com~2Fteams~2FMNSU-CETL-Staff-Team&amp;fileId=CC07D13D-DB26-4C11-A7B1-8EB3E145E76F&amp;ctx=files&amp;viewerAction=view" r:id="Ra9cab1744d1b4816">
        <w:r w:rsidRPr="5512C6AF" w:rsidR="006D4A7F">
          <w:rPr>
            <w:rStyle w:val="Hyperlink"/>
            <w:rFonts w:ascii="Times New Roman" w:hAnsi="Times New Roman" w:cs="Times New Roman"/>
          </w:rPr>
          <w:t>Director</w:t>
        </w:r>
      </w:hyperlink>
    </w:p>
    <w:p w:rsidR="006D4A7F" w:rsidP="70BCA49C" w:rsidRDefault="006D4A7F" w14:paraId="3F7EAC38" w14:textId="5DAF602E" w14:noSpellErr="1">
      <w:pPr>
        <w:pStyle w:val="ListParagraph"/>
        <w:ind w:left="1080"/>
        <w:rPr>
          <w:rFonts w:ascii="Times New Roman" w:hAnsi="Times New Roman" w:cs="Times New Roman"/>
        </w:rPr>
      </w:pPr>
      <w:hyperlink w:anchor="/doc/viewer/teams/https:~2F~2Fmnscu.sharepoint.com~2Fteams~2FMNSU-CETL-Staff-Team~2FShared%20Documents~2FGeneral~2FAdministrative%20Assistant%20Info~2FPosition%20Description%20OAS_Int_CETL_2019-03-19.doc?threadId=19:730b2f3ad7454ea4ab66322c23125a67@thread.skype&amp;baseUrl=https:~2F~2Fmnscu.sharepoint.com~2Fteams~2FMNSU-CETL-Staff-Team&amp;fileId=2593CDB0-1CBB-45BC-B9F9-680617051FFE&amp;ctx=files&amp;viewerAction=view" r:id="Rda98a99c56b44e6f">
        <w:r w:rsidRPr="70BCA49C" w:rsidR="006D4A7F">
          <w:rPr>
            <w:rStyle w:val="Hyperlink"/>
            <w:rFonts w:ascii="Times New Roman" w:hAnsi="Times New Roman" w:cs="Times New Roman"/>
          </w:rPr>
          <w:t>Office Coordinator</w:t>
        </w:r>
      </w:hyperlink>
    </w:p>
    <w:p w:rsidR="006D4A7F" w:rsidP="70BCA49C" w:rsidRDefault="006D4A7F" w14:paraId="2C09A7C5" w14:textId="22B8FB52" w14:noSpellErr="1">
      <w:pPr>
        <w:pStyle w:val="ListParagraph"/>
        <w:ind w:left="1080"/>
        <w:rPr>
          <w:rFonts w:ascii="Times New Roman" w:hAnsi="Times New Roman" w:cs="Times New Roman"/>
        </w:rPr>
      </w:pPr>
      <w:hyperlink w:anchor="/docx/viewer/teams/https:~2F~2Fmnscu.sharepoint.com~2Fteams~2FMNSU-CETL-Staff-Team~2FShared%20Documents~2FGeneral~2FStaff~2FGA_CETL.docx?threadId=19:730b2f3ad7454ea4ab66322c23125a67@thread.skype&amp;baseUrl=https:~2F~2Fmnscu.sharepoint.com~2Fteams~2FMNSU-CETL-Staff-Team&amp;fileId=25801707-98E0-4123-B86F-53600BE39710&amp;ctx=files&amp;viewerAction=view" r:id="R7b614a80301a43b6">
        <w:r w:rsidRPr="70BCA49C" w:rsidR="006D4A7F">
          <w:rPr>
            <w:rStyle w:val="Hyperlink"/>
            <w:rFonts w:ascii="Times New Roman" w:hAnsi="Times New Roman" w:cs="Times New Roman"/>
          </w:rPr>
          <w:t>Graduate Assistant</w:t>
        </w:r>
      </w:hyperlink>
    </w:p>
    <w:p w:rsidR="006D4A7F" w:rsidP="70BCA49C" w:rsidRDefault="006D4A7F" w14:paraId="2D8E49A3" w14:textId="09DA9CBE" w14:noSpellErr="1">
      <w:pPr>
        <w:pStyle w:val="ListParagraph"/>
        <w:ind w:left="1080"/>
        <w:rPr>
          <w:rFonts w:ascii="Times New Roman" w:hAnsi="Times New Roman" w:cs="Times New Roman"/>
        </w:rPr>
      </w:pPr>
      <w:hyperlink w:anchor="/docx/viewer/teams/https:~2F~2Fmnscu.sharepoint.com~2Fteams~2FMNSU-CETL-Staff-Team~2FShared%20Documents~2FGeneral~2FStaff~2FSpring%20Student%20worker%20(1).docx?threadId=19:730b2f3ad7454ea4ab66322c23125a67@thread.skype&amp;baseUrl=https:~2F~2Fmnscu.sharepoint.com~2Fteams~2FMNSU-CETL-Staff-Team&amp;fileId=74BE35BD-41B5-4FEE-A585-EDB7425384A1&amp;ctx=files&amp;viewerAction=view" r:id="R66110d7e546641f8">
        <w:r w:rsidRPr="70BCA49C" w:rsidR="006D4A7F">
          <w:rPr>
            <w:rStyle w:val="Hyperlink"/>
            <w:rFonts w:ascii="Times New Roman" w:hAnsi="Times New Roman" w:cs="Times New Roman"/>
          </w:rPr>
          <w:t>Student Worker</w:t>
        </w:r>
      </w:hyperlink>
    </w:p>
    <w:p w:rsidRPr="002375EA" w:rsidR="006D4A7F" w:rsidP="006D4A7F" w:rsidRDefault="006D4A7F" w14:paraId="22BBD8CD" w14:textId="77777777">
      <w:pPr>
        <w:pStyle w:val="ListParagraph"/>
        <w:ind w:left="1080"/>
        <w:rPr>
          <w:rFonts w:ascii="Times New Roman" w:hAnsi="Times New Roman" w:cs="Times New Roman"/>
        </w:rPr>
      </w:pPr>
      <w:bookmarkStart w:name="_GoBack" w:id="7"/>
      <w:bookmarkEnd w:id="7"/>
    </w:p>
    <w:p w:rsidRPr="002375EA" w:rsidR="00CB4104" w:rsidP="5512C6AF" w:rsidRDefault="64A0ED92" w14:paraId="296DF095" w14:textId="529F9DEC" w14:noSpellErr="1">
      <w:pPr>
        <w:pStyle w:val="ListParagraph"/>
        <w:numPr>
          <w:ilvl w:val="0"/>
          <w:numId w:val="12"/>
        </w:numPr>
        <w:rPr>
          <w:rFonts w:ascii="Times New Roman" w:hAnsi="Times New Roman" w:cs="Times New Roman"/>
          <w:i w:val="1"/>
          <w:iCs w:val="1"/>
        </w:rPr>
      </w:pPr>
      <w:r w:rsidRPr="5512C6AF" w:rsidR="64A0ED92">
        <w:rPr>
          <w:rFonts w:ascii="Times New Roman" w:hAnsi="Times New Roman" w:cs="Times New Roman"/>
          <w:i w:val="1"/>
          <w:iCs w:val="1"/>
        </w:rPr>
        <w:t xml:space="preserve">Program leader </w:t>
      </w:r>
      <w:r w:rsidRPr="5512C6AF" w:rsidR="44E8BC22">
        <w:rPr>
          <w:rFonts w:ascii="Times New Roman" w:hAnsi="Times New Roman" w:cs="Times New Roman"/>
          <w:i w:val="1"/>
          <w:iCs w:val="1"/>
        </w:rPr>
        <w:t>qualifications</w:t>
      </w:r>
    </w:p>
    <w:p w:rsidR="44E8BC22" w:rsidP="1C09AF2E" w:rsidRDefault="44E8BC22" w14:paraId="2EDAC4BE" w14:textId="0D7E5C23">
      <w:pPr>
        <w:ind w:left="0"/>
        <w:rPr>
          <w:rFonts w:ascii="Times New Roman" w:hAnsi="Times New Roman" w:cs="Times New Roman"/>
        </w:rPr>
      </w:pPr>
      <w:r w:rsidRPr="5512C6AF" w:rsidR="44E8BC22">
        <w:rPr>
          <w:rFonts w:ascii="Times New Roman" w:hAnsi="Times New Roman" w:cs="Times New Roman"/>
        </w:rPr>
        <w:t xml:space="preserve">All CETL programming is facilitated by experts </w:t>
      </w:r>
      <w:proofErr w:type="gramStart"/>
      <w:r w:rsidRPr="5512C6AF" w:rsidR="44E8BC22">
        <w:rPr>
          <w:rFonts w:ascii="Times New Roman" w:hAnsi="Times New Roman" w:cs="Times New Roman"/>
        </w:rPr>
        <w:t>in particular content</w:t>
      </w:r>
      <w:proofErr w:type="gramEnd"/>
      <w:r w:rsidRPr="5512C6AF" w:rsidR="44E8BC22">
        <w:rPr>
          <w:rFonts w:ascii="Times New Roman" w:hAnsi="Times New Roman" w:cs="Times New Roman"/>
        </w:rPr>
        <w:t xml:space="preserve"> area</w:t>
      </w:r>
      <w:r w:rsidRPr="5512C6AF" w:rsidR="088A087C">
        <w:rPr>
          <w:rFonts w:ascii="Times New Roman" w:hAnsi="Times New Roman" w:cs="Times New Roman"/>
        </w:rPr>
        <w:t>s</w:t>
      </w:r>
      <w:r w:rsidRPr="5512C6AF" w:rsidR="44E8BC22">
        <w:rPr>
          <w:rFonts w:ascii="Times New Roman" w:hAnsi="Times New Roman" w:cs="Times New Roman"/>
        </w:rPr>
        <w:t xml:space="preserve">. The Instructional Designers, though not directly </w:t>
      </w:r>
      <w:r w:rsidRPr="5512C6AF" w:rsidR="161FE2C4">
        <w:rPr>
          <w:rFonts w:ascii="Times New Roman" w:hAnsi="Times New Roman" w:cs="Times New Roman"/>
        </w:rPr>
        <w:t xml:space="preserve">under </w:t>
      </w:r>
      <w:r w:rsidRPr="5512C6AF" w:rsidR="44E8BC22">
        <w:rPr>
          <w:rFonts w:ascii="Times New Roman" w:hAnsi="Times New Roman" w:cs="Times New Roman"/>
        </w:rPr>
        <w:t>CETL</w:t>
      </w:r>
      <w:r w:rsidRPr="5512C6AF" w:rsidR="584FED13">
        <w:rPr>
          <w:rFonts w:ascii="Times New Roman" w:hAnsi="Times New Roman" w:cs="Times New Roman"/>
        </w:rPr>
        <w:t xml:space="preserve"> organization</w:t>
      </w:r>
      <w:r w:rsidRPr="5512C6AF" w:rsidR="44E8BC22">
        <w:rPr>
          <w:rFonts w:ascii="Times New Roman" w:hAnsi="Times New Roman" w:cs="Times New Roman"/>
        </w:rPr>
        <w:t xml:space="preserve">, provide ongoing support for teaching and learning across campus including course outcome development, assessment alignment, presentation guidelines, and active learning techniques. These </w:t>
      </w:r>
      <w:r w:rsidRPr="5512C6AF" w:rsidR="791CEA67">
        <w:rPr>
          <w:rFonts w:ascii="Times New Roman" w:hAnsi="Times New Roman" w:cs="Times New Roman"/>
        </w:rPr>
        <w:t>concepts and methods</w:t>
      </w:r>
      <w:r w:rsidRPr="5512C6AF" w:rsidR="44E8BC22">
        <w:rPr>
          <w:rFonts w:ascii="Times New Roman" w:hAnsi="Times New Roman" w:cs="Times New Roman"/>
        </w:rPr>
        <w:t xml:space="preserve"> can assist faculty teaching face-to-face, online, or in hybrid courses. Additional programming is offered by content area experts. Some of these include:</w:t>
      </w:r>
    </w:p>
    <w:p w:rsidR="54A78BFB" w:rsidP="70BCA49C" w:rsidRDefault="54A78BFB" w14:paraId="239398C9" w14:textId="1FAA7969">
      <w:pPr>
        <w:pStyle w:val="ListParagraph"/>
        <w:numPr>
          <w:ilvl w:val="0"/>
          <w:numId w:val="24"/>
        </w:numPr>
        <w:rPr>
          <w:rFonts w:ascii="Times New Roman" w:hAnsi="Times New Roman" w:eastAsia="Times New Roman" w:cs="Times New Roman" w:asciiTheme="minorAscii" w:hAnsiTheme="minorAscii" w:eastAsiaTheme="minorAscii" w:cstheme="minorAscii"/>
          <w:sz w:val="24"/>
          <w:szCs w:val="24"/>
        </w:rPr>
      </w:pPr>
      <w:r w:rsidRPr="70BCA49C" w:rsidR="54A78BFB">
        <w:rPr>
          <w:rFonts w:ascii="Times New Roman" w:hAnsi="Times New Roman" w:cs="Times New Roman"/>
        </w:rPr>
        <w:t>Theater</w:t>
      </w:r>
    </w:p>
    <w:p w:rsidR="54A78BFB" w:rsidP="70BCA49C" w:rsidRDefault="54A78BFB" w14:paraId="48BEFEC1" w14:textId="551EC1E8">
      <w:pPr>
        <w:pStyle w:val="ListParagraph"/>
        <w:numPr>
          <w:ilvl w:val="0"/>
          <w:numId w:val="24"/>
        </w:numPr>
        <w:rPr>
          <w:sz w:val="24"/>
          <w:szCs w:val="24"/>
        </w:rPr>
      </w:pPr>
      <w:r w:rsidRPr="70BCA49C" w:rsidR="54A78BFB">
        <w:rPr>
          <w:rFonts w:ascii="Times New Roman" w:hAnsi="Times New Roman" w:cs="Times New Roman"/>
        </w:rPr>
        <w:t>Department Chair policies and practices</w:t>
      </w:r>
    </w:p>
    <w:p w:rsidR="54A78BFB" w:rsidP="70BCA49C" w:rsidRDefault="54A78BFB" w14:paraId="3B43D9E3" w14:textId="1FA308FF">
      <w:pPr>
        <w:pStyle w:val="ListParagraph"/>
        <w:numPr>
          <w:ilvl w:val="0"/>
          <w:numId w:val="24"/>
        </w:numPr>
        <w:rPr>
          <w:sz w:val="24"/>
          <w:szCs w:val="24"/>
        </w:rPr>
      </w:pPr>
      <w:r w:rsidRPr="70BCA49C" w:rsidR="54A78BFB">
        <w:rPr>
          <w:rFonts w:ascii="Times New Roman" w:hAnsi="Times New Roman" w:cs="Times New Roman"/>
        </w:rPr>
        <w:t>Assessment of programs and student learning</w:t>
      </w:r>
    </w:p>
    <w:p w:rsidR="54A78BFB" w:rsidP="70BCA49C" w:rsidRDefault="54A78BFB" w14:paraId="242767DD" w14:textId="2A5132A5">
      <w:pPr>
        <w:pStyle w:val="ListParagraph"/>
        <w:numPr>
          <w:ilvl w:val="0"/>
          <w:numId w:val="24"/>
        </w:numPr>
        <w:rPr>
          <w:sz w:val="24"/>
          <w:szCs w:val="24"/>
        </w:rPr>
      </w:pPr>
      <w:r w:rsidRPr="70BCA49C" w:rsidR="54A78BFB">
        <w:rPr>
          <w:rFonts w:ascii="Times New Roman" w:hAnsi="Times New Roman" w:cs="Times New Roman"/>
        </w:rPr>
        <w:t>Social equity</w:t>
      </w:r>
    </w:p>
    <w:p w:rsidR="54A78BFB" w:rsidP="70BCA49C" w:rsidRDefault="54A78BFB" w14:paraId="5BCC0A89" w14:textId="49FC168F">
      <w:pPr>
        <w:pStyle w:val="ListParagraph"/>
        <w:numPr>
          <w:ilvl w:val="0"/>
          <w:numId w:val="24"/>
        </w:numPr>
        <w:rPr>
          <w:sz w:val="24"/>
          <w:szCs w:val="24"/>
        </w:rPr>
      </w:pPr>
      <w:r w:rsidRPr="70BCA49C" w:rsidR="54A78BFB">
        <w:rPr>
          <w:rFonts w:ascii="Times New Roman" w:hAnsi="Times New Roman" w:cs="Times New Roman"/>
        </w:rPr>
        <w:t>Opportunity gaps</w:t>
      </w:r>
    </w:p>
    <w:p w:rsidR="54A78BFB" w:rsidP="70BCA49C" w:rsidRDefault="54A78BFB" w14:paraId="372CF0F5" w14:textId="11482466">
      <w:pPr>
        <w:pStyle w:val="ListParagraph"/>
        <w:numPr>
          <w:ilvl w:val="0"/>
          <w:numId w:val="24"/>
        </w:numPr>
        <w:rPr>
          <w:sz w:val="24"/>
          <w:szCs w:val="24"/>
        </w:rPr>
      </w:pPr>
      <w:r w:rsidRPr="70BCA49C" w:rsidR="54A78BFB">
        <w:rPr>
          <w:rFonts w:ascii="Times New Roman" w:hAnsi="Times New Roman" w:cs="Times New Roman"/>
        </w:rPr>
        <w:t>Active learning techniques</w:t>
      </w:r>
    </w:p>
    <w:p w:rsidR="3308DC58" w:rsidP="3308DC58" w:rsidRDefault="3308DC58" w14:paraId="233D5936" w14:textId="75F77C58">
      <w:pPr>
        <w:ind w:left="360"/>
        <w:rPr>
          <w:rFonts w:ascii="Times New Roman" w:hAnsi="Times New Roman" w:cs="Times New Roman"/>
        </w:rPr>
      </w:pPr>
    </w:p>
    <w:p w:rsidRPr="002375EA" w:rsidR="002375EA" w:rsidP="5512C6AF" w:rsidRDefault="64A0ED92" w14:paraId="0BF562E9" w14:textId="0A94B1CC" w14:noSpellErr="1">
      <w:pPr>
        <w:pStyle w:val="ListParagraph"/>
        <w:numPr>
          <w:ilvl w:val="0"/>
          <w:numId w:val="12"/>
        </w:numPr>
        <w:autoSpaceDE w:val="0"/>
        <w:autoSpaceDN w:val="0"/>
        <w:adjustRightInd w:val="0"/>
        <w:rPr>
          <w:rFonts w:ascii="Times New Roman" w:hAnsi="Times New Roman" w:cs="Times New Roman"/>
          <w:i w:val="1"/>
          <w:iCs w:val="1"/>
        </w:rPr>
      </w:pPr>
      <w:r w:rsidRPr="5512C6AF" w:rsidR="64A0ED92">
        <w:rPr>
          <w:rFonts w:ascii="Times New Roman" w:hAnsi="Times New Roman" w:cs="Times New Roman"/>
          <w:i w:val="1"/>
          <w:iCs w:val="1"/>
        </w:rPr>
        <w:t>Needs assessment of program constituents</w:t>
      </w:r>
    </w:p>
    <w:p w:rsidR="3308DC58" w:rsidP="1C09AF2E" w:rsidRDefault="3308DC58" w14:paraId="0CDD404A" w14:textId="42CA1ADD">
      <w:pPr>
        <w:pStyle w:val="Normal"/>
        <w:spacing w:line="259" w:lineRule="auto"/>
        <w:ind w:left="0"/>
      </w:pPr>
      <w:r w:rsidRPr="5512C6AF" w:rsidR="0FD94BC2">
        <w:rPr>
          <w:rFonts w:ascii="Times New Roman" w:hAnsi="Times New Roman" w:eastAsia="Times New Roman" w:cs="Times New Roman"/>
        </w:rPr>
        <w:t xml:space="preserve">Needs analysis conducted during the spring 2017 semester suggest that CETL is offering a variety of programming that meet the interests of faculty and the goals of </w:t>
      </w:r>
      <w:r w:rsidRPr="5512C6AF" w:rsidR="28810BBB">
        <w:rPr>
          <w:rFonts w:ascii="Times New Roman" w:hAnsi="Times New Roman" w:eastAsia="Times New Roman" w:cs="Times New Roman"/>
        </w:rPr>
        <w:t>D</w:t>
      </w:r>
      <w:r w:rsidRPr="5512C6AF" w:rsidR="0FD94BC2">
        <w:rPr>
          <w:rFonts w:ascii="Times New Roman" w:hAnsi="Times New Roman" w:eastAsia="Times New Roman" w:cs="Times New Roman"/>
        </w:rPr>
        <w:t xml:space="preserve">eans and </w:t>
      </w:r>
      <w:r w:rsidRPr="5512C6AF" w:rsidR="2F6F3D40">
        <w:rPr>
          <w:rFonts w:ascii="Times New Roman" w:hAnsi="Times New Roman" w:eastAsia="Times New Roman" w:cs="Times New Roman"/>
        </w:rPr>
        <w:t>A</w:t>
      </w:r>
      <w:r w:rsidRPr="5512C6AF" w:rsidR="0FD94BC2">
        <w:rPr>
          <w:rFonts w:ascii="Times New Roman" w:hAnsi="Times New Roman" w:eastAsia="Times New Roman" w:cs="Times New Roman"/>
        </w:rPr>
        <w:t>dministrators. Goals and initiatives for the 2017-18 year are listed below:</w:t>
      </w:r>
    </w:p>
    <w:p w:rsidR="2C23F43F" w:rsidP="3308DC58" w:rsidRDefault="2C23F43F" w14:paraId="232D75D7" w14:textId="3D3ECED4">
      <w:pPr>
        <w:pStyle w:val="ListParagraph"/>
        <w:numPr>
          <w:ilvl w:val="0"/>
          <w:numId w:val="4"/>
        </w:numPr>
        <w:rPr>
          <w:rFonts w:eastAsiaTheme="minorEastAsia"/>
        </w:rPr>
      </w:pPr>
      <w:r w:rsidRPr="3308DC58">
        <w:rPr>
          <w:rFonts w:ascii="Times New Roman" w:hAnsi="Times New Roman" w:eastAsia="Times New Roman" w:cs="Times New Roman"/>
        </w:rPr>
        <w:t>Continue to develop and diversify CETL programming.</w:t>
      </w:r>
    </w:p>
    <w:p w:rsidR="2C23F43F" w:rsidP="3308DC58" w:rsidRDefault="2C23F43F" w14:paraId="37B2A0B3" w14:textId="76D1967C">
      <w:pPr>
        <w:pStyle w:val="ListParagraph"/>
        <w:numPr>
          <w:ilvl w:val="0"/>
          <w:numId w:val="4"/>
        </w:numPr>
        <w:rPr>
          <w:rFonts w:eastAsiaTheme="minorEastAsia"/>
        </w:rPr>
      </w:pPr>
      <w:r w:rsidRPr="3308DC58">
        <w:rPr>
          <w:rFonts w:ascii="Times New Roman" w:hAnsi="Times New Roman" w:eastAsia="Times New Roman" w:cs="Times New Roman"/>
        </w:rPr>
        <w:t>Improve communication and promotion of CETL programs.</w:t>
      </w:r>
    </w:p>
    <w:p w:rsidR="2C23F43F" w:rsidP="3308DC58" w:rsidRDefault="2C23F43F" w14:paraId="30BD2E34" w14:textId="43EFCFD0">
      <w:pPr>
        <w:pStyle w:val="ListParagraph"/>
        <w:numPr>
          <w:ilvl w:val="0"/>
          <w:numId w:val="4"/>
        </w:numPr>
        <w:rPr>
          <w:rFonts w:eastAsiaTheme="minorEastAsia"/>
        </w:rPr>
      </w:pPr>
      <w:r w:rsidRPr="3308DC58">
        <w:rPr>
          <w:rFonts w:ascii="Times New Roman" w:hAnsi="Times New Roman" w:eastAsia="Times New Roman" w:cs="Times New Roman"/>
        </w:rPr>
        <w:t>Collaborate and cooperate with the other service areas located in ML 88 and across the university.</w:t>
      </w:r>
    </w:p>
    <w:p w:rsidR="2C23F43F" w:rsidP="3308DC58" w:rsidRDefault="2C23F43F" w14:paraId="3DCAC50D" w14:textId="147D21E0">
      <w:pPr>
        <w:pStyle w:val="ListParagraph"/>
        <w:numPr>
          <w:ilvl w:val="0"/>
          <w:numId w:val="4"/>
        </w:numPr>
        <w:rPr>
          <w:rFonts w:eastAsiaTheme="minorEastAsia"/>
        </w:rPr>
      </w:pPr>
      <w:r w:rsidRPr="3308DC58">
        <w:rPr>
          <w:rFonts w:ascii="Times New Roman" w:hAnsi="Times New Roman" w:eastAsia="Times New Roman" w:cs="Times New Roman"/>
        </w:rPr>
        <w:lastRenderedPageBreak/>
        <w:t xml:space="preserve">Document CETL activities and procedures into a handbook that will facilitate transition between directors. </w:t>
      </w:r>
    </w:p>
    <w:p w:rsidR="2C23F43F" w:rsidP="3308DC58" w:rsidRDefault="2C23F43F" w14:paraId="4CCAE628" w14:textId="0D9C3E12">
      <w:pPr>
        <w:pStyle w:val="ListParagraph"/>
        <w:numPr>
          <w:ilvl w:val="0"/>
          <w:numId w:val="4"/>
        </w:numPr>
        <w:rPr>
          <w:rFonts w:eastAsiaTheme="minorEastAsia"/>
        </w:rPr>
      </w:pPr>
      <w:r w:rsidRPr="3308DC58">
        <w:rPr>
          <w:rFonts w:ascii="Times New Roman" w:hAnsi="Times New Roman" w:eastAsia="Times New Roman" w:cs="Times New Roman"/>
        </w:rPr>
        <w:t>Assist Academic Affairs in developing a strategy for improving quality of teaching, learning, and student experience in 100% online programs through the Online Learning and Models Capability Audit.</w:t>
      </w:r>
    </w:p>
    <w:p w:rsidR="3308DC58" w:rsidP="3308DC58" w:rsidRDefault="3308DC58" w14:paraId="1DC42C78" w14:textId="0901F0A2">
      <w:pPr>
        <w:spacing w:line="259" w:lineRule="auto"/>
        <w:ind w:left="1080" w:hanging="360"/>
        <w:rPr>
          <w:rFonts w:ascii="Times New Roman" w:hAnsi="Times New Roman" w:cs="Times New Roman"/>
        </w:rPr>
      </w:pPr>
    </w:p>
    <w:p w:rsidRPr="002375EA" w:rsidR="002375EA" w:rsidP="5512C6AF" w:rsidRDefault="64A0ED92" w14:paraId="00DB5655" w14:textId="0E42BF0E" w14:noSpellErr="1">
      <w:pPr>
        <w:pStyle w:val="ListParagraph"/>
        <w:numPr>
          <w:ilvl w:val="0"/>
          <w:numId w:val="12"/>
        </w:numPr>
        <w:autoSpaceDE w:val="0"/>
        <w:autoSpaceDN w:val="0"/>
        <w:adjustRightInd w:val="0"/>
        <w:rPr>
          <w:i w:val="1"/>
          <w:iCs w:val="1"/>
        </w:rPr>
      </w:pPr>
      <w:r w:rsidRPr="5512C6AF" w:rsidR="29B6404D">
        <w:rPr>
          <w:rFonts w:ascii="Times New Roman" w:hAnsi="Times New Roman" w:cs="Times New Roman"/>
          <w:i w:val="1"/>
          <w:iCs w:val="1"/>
        </w:rPr>
        <w:t>Personnel professional development</w:t>
      </w:r>
    </w:p>
    <w:p w:rsidR="54FADC96" w:rsidP="58A7B44B" w:rsidRDefault="54FADC96" w14:paraId="43BCA458" w14:textId="18336153">
      <w:pPr>
        <w:ind w:left="0"/>
        <w:rPr>
          <w:rFonts w:ascii="Times New Roman" w:hAnsi="Times New Roman" w:cs="Times New Roman"/>
        </w:rPr>
      </w:pPr>
      <w:r w:rsidRPr="5512C6AF" w:rsidR="15E8330D">
        <w:rPr>
          <w:rFonts w:ascii="Times New Roman" w:hAnsi="Times New Roman" w:cs="Times New Roman"/>
        </w:rPr>
        <w:t xml:space="preserve">The Director engages in professional development opportunities both nationally and regionally. Membership to the POD Network and Faculty Development </w:t>
      </w:r>
      <w:r w:rsidRPr="5512C6AF" w:rsidR="1388BDC3">
        <w:rPr>
          <w:rFonts w:ascii="Times New Roman" w:hAnsi="Times New Roman" w:cs="Times New Roman"/>
        </w:rPr>
        <w:t xml:space="preserve">offerings through the </w:t>
      </w:r>
      <w:proofErr w:type="spellStart"/>
      <w:r w:rsidRPr="5512C6AF" w:rsidR="1388BDC3">
        <w:rPr>
          <w:rFonts w:ascii="Times New Roman" w:hAnsi="Times New Roman" w:cs="Times New Roman"/>
        </w:rPr>
        <w:t>MinnState</w:t>
      </w:r>
      <w:proofErr w:type="spellEnd"/>
      <w:r w:rsidRPr="5512C6AF" w:rsidR="1388BDC3">
        <w:rPr>
          <w:rFonts w:ascii="Times New Roman" w:hAnsi="Times New Roman" w:cs="Times New Roman"/>
        </w:rPr>
        <w:t xml:space="preserve"> System including Campus Faculty Development Cohorts, the STAR Symposium, and Quality Matters webinars. </w:t>
      </w:r>
      <w:r w:rsidRPr="5512C6AF" w:rsidR="41EA55C5">
        <w:rPr>
          <w:rFonts w:ascii="Times New Roman" w:hAnsi="Times New Roman" w:cs="Times New Roman"/>
        </w:rPr>
        <w:t xml:space="preserve">Ongoing professional development is sought out to improve CETL offerings. Additional funding, </w:t>
      </w:r>
      <w:r w:rsidRPr="5512C6AF" w:rsidR="45DE02D1">
        <w:rPr>
          <w:rFonts w:ascii="Times New Roman" w:hAnsi="Times New Roman" w:cs="Times New Roman"/>
        </w:rPr>
        <w:t>beyond</w:t>
      </w:r>
      <w:r w:rsidRPr="5512C6AF" w:rsidR="41EA55C5">
        <w:rPr>
          <w:rFonts w:ascii="Times New Roman" w:hAnsi="Times New Roman" w:cs="Times New Roman"/>
        </w:rPr>
        <w:t xml:space="preserve"> that </w:t>
      </w:r>
      <w:r w:rsidRPr="5512C6AF" w:rsidR="7CE877C0">
        <w:rPr>
          <w:rFonts w:ascii="Times New Roman" w:hAnsi="Times New Roman" w:cs="Times New Roman"/>
        </w:rPr>
        <w:t xml:space="preserve">awarded to faculty for professional development are available for </w:t>
      </w:r>
      <w:r w:rsidRPr="5512C6AF" w:rsidR="7D2754A5">
        <w:rPr>
          <w:rFonts w:ascii="Times New Roman" w:hAnsi="Times New Roman" w:cs="Times New Roman"/>
        </w:rPr>
        <w:t>continuous growth and improvement</w:t>
      </w:r>
      <w:r w:rsidRPr="5512C6AF" w:rsidR="7E9DD249">
        <w:rPr>
          <w:rFonts w:ascii="Times New Roman" w:hAnsi="Times New Roman" w:cs="Times New Roman"/>
        </w:rPr>
        <w:t xml:space="preserve"> (see Budget line item labeled, Travel)</w:t>
      </w:r>
      <w:r w:rsidRPr="5512C6AF" w:rsidR="7D2754A5">
        <w:rPr>
          <w:rFonts w:ascii="Times New Roman" w:hAnsi="Times New Roman" w:cs="Times New Roman"/>
        </w:rPr>
        <w:t>.</w:t>
      </w:r>
    </w:p>
    <w:p w:rsidR="58A7B44B" w:rsidP="58A7B44B" w:rsidRDefault="58A7B44B" w14:paraId="1B4BD8E4" w14:textId="2648D51C">
      <w:pPr>
        <w:pStyle w:val="Normal"/>
        <w:ind w:left="0"/>
        <w:rPr>
          <w:rFonts w:ascii="Times New Roman" w:hAnsi="Times New Roman" w:cs="Times New Roman"/>
        </w:rPr>
      </w:pPr>
    </w:p>
    <w:p w:rsidRPr="00FF4D73" w:rsidR="64A0ED92" w:rsidP="64A0ED92" w:rsidRDefault="00FF4D73" w14:paraId="435EA82E" w14:textId="54D18BCA">
      <w:pPr>
        <w:jc w:val="center"/>
        <w:rPr>
          <w:rFonts w:ascii="Times New Roman" w:hAnsi="Times New Roman" w:cs="Times New Roman"/>
          <w:b/>
          <w:bCs/>
          <w:sz w:val="28"/>
          <w:szCs w:val="28"/>
        </w:rPr>
      </w:pPr>
      <w:r w:rsidRPr="00FF4D73">
        <w:rPr>
          <w:rFonts w:ascii="Times New Roman" w:hAnsi="Times New Roman" w:cs="Times New Roman"/>
          <w:b/>
          <w:bCs/>
        </w:rPr>
        <w:t>PART 4: CONTRIBUTION TO STUDENT GROWTH AND DEVELOPMENT</w:t>
      </w:r>
    </w:p>
    <w:p w:rsidRPr="00FF4D73" w:rsidR="64A0ED92" w:rsidP="3308DC58" w:rsidRDefault="64A0ED92" w14:paraId="77571E54" w14:textId="4285EB48">
      <w:pPr>
        <w:pStyle w:val="ListParagraph"/>
        <w:numPr>
          <w:ilvl w:val="0"/>
          <w:numId w:val="7"/>
        </w:numPr>
        <w:rPr>
          <w:i/>
          <w:iCs/>
        </w:rPr>
      </w:pPr>
      <w:r w:rsidRPr="00FF4D73">
        <w:rPr>
          <w:rFonts w:ascii="Times New Roman" w:hAnsi="Times New Roman" w:cs="Times New Roman"/>
          <w:i/>
          <w:iCs/>
        </w:rPr>
        <w:t xml:space="preserve">Strategies to encourage </w:t>
      </w:r>
      <w:r w:rsidRPr="00FF4D73" w:rsidR="36CB3177">
        <w:rPr>
          <w:rFonts w:ascii="Times New Roman" w:hAnsi="Times New Roman" w:cs="Times New Roman"/>
          <w:i/>
          <w:iCs/>
        </w:rPr>
        <w:t xml:space="preserve">faculty </w:t>
      </w:r>
      <w:r w:rsidRPr="00FF4D73">
        <w:rPr>
          <w:rFonts w:ascii="Times New Roman" w:hAnsi="Times New Roman" w:cs="Times New Roman"/>
          <w:i/>
          <w:iCs/>
        </w:rPr>
        <w:t>growth and development</w:t>
      </w:r>
    </w:p>
    <w:p w:rsidR="4862B595" w:rsidP="7DA84481" w:rsidRDefault="4862B595" w14:paraId="073E60EF" w14:textId="0C4B0B25">
      <w:pPr>
        <w:ind w:left="0"/>
        <w:rPr>
          <w:rFonts w:ascii="Times New Roman" w:hAnsi="Times New Roman" w:cs="Times New Roman"/>
        </w:rPr>
      </w:pPr>
      <w:r w:rsidRPr="7DA84481" w:rsidR="4862B595">
        <w:rPr>
          <w:rFonts w:ascii="Times New Roman" w:hAnsi="Times New Roman" w:cs="Times New Roman"/>
        </w:rPr>
        <w:t xml:space="preserve">CETL provides professional development for teaching faculty and staff throughout the University. As stated in Article 22 of the </w:t>
      </w:r>
      <w:hyperlink r:id="Rf5310b7758ac4c70">
        <w:r w:rsidRPr="7DA84481" w:rsidR="4862B595">
          <w:rPr>
            <w:rStyle w:val="Hyperlink"/>
            <w:rFonts w:ascii="Times New Roman" w:hAnsi="Times New Roman" w:cs="Times New Roman"/>
          </w:rPr>
          <w:t>IFO</w:t>
        </w:r>
        <w:r w:rsidRPr="7DA84481" w:rsidR="4862B595">
          <w:rPr>
            <w:rStyle w:val="Hyperlink"/>
            <w:rFonts w:ascii="Times New Roman" w:hAnsi="Times New Roman" w:cs="Times New Roman"/>
          </w:rPr>
          <w:t xml:space="preserve"> </w:t>
        </w:r>
        <w:r w:rsidRPr="7DA84481" w:rsidR="4862B595">
          <w:rPr>
            <w:rStyle w:val="Hyperlink"/>
            <w:rFonts w:ascii="Times New Roman" w:hAnsi="Times New Roman" w:cs="Times New Roman"/>
          </w:rPr>
          <w:t>Contract</w:t>
        </w:r>
      </w:hyperlink>
      <w:r w:rsidRPr="7DA84481" w:rsidR="4862B595">
        <w:rPr>
          <w:rFonts w:ascii="Times New Roman" w:hAnsi="Times New Roman" w:cs="Times New Roman"/>
        </w:rPr>
        <w:t xml:space="preserve">, </w:t>
      </w:r>
      <w:r w:rsidRPr="7DA84481" w:rsidR="004C0353">
        <w:rPr>
          <w:rFonts w:ascii="Times New Roman" w:hAnsi="Times New Roman" w:cs="Times New Roman"/>
        </w:rPr>
        <w:t>faculty will be reviewed on the following criteria:</w:t>
      </w:r>
    </w:p>
    <w:p w:rsidR="004C0353" w:rsidP="004C0353" w:rsidRDefault="004C0353" w14:paraId="558EFB40" w14:textId="25FA4A2D">
      <w:pPr>
        <w:pStyle w:val="ListParagraph"/>
        <w:numPr>
          <w:ilvl w:val="0"/>
          <w:numId w:val="23"/>
        </w:numPr>
        <w:rPr>
          <w:rFonts w:ascii="Times New Roman" w:hAnsi="Times New Roman" w:cs="Times New Roman"/>
        </w:rPr>
      </w:pPr>
      <w:r>
        <w:rPr>
          <w:rFonts w:ascii="Times New Roman" w:hAnsi="Times New Roman" w:cs="Times New Roman"/>
        </w:rPr>
        <w:t>Demonstrated ability to teach effectively and/or perform effectively in other current assignments.</w:t>
      </w:r>
    </w:p>
    <w:p w:rsidR="004C0353" w:rsidP="004C0353" w:rsidRDefault="004C0353" w14:paraId="0DFC59BF" w14:textId="4C12DCD1">
      <w:pPr>
        <w:pStyle w:val="ListParagraph"/>
        <w:numPr>
          <w:ilvl w:val="0"/>
          <w:numId w:val="23"/>
        </w:numPr>
        <w:rPr>
          <w:rFonts w:ascii="Times New Roman" w:hAnsi="Times New Roman" w:cs="Times New Roman"/>
        </w:rPr>
      </w:pPr>
      <w:r>
        <w:rPr>
          <w:rFonts w:ascii="Times New Roman" w:hAnsi="Times New Roman" w:cs="Times New Roman"/>
        </w:rPr>
        <w:t>Scholarly or creative achievement or research.</w:t>
      </w:r>
    </w:p>
    <w:p w:rsidR="004C0353" w:rsidP="004C0353" w:rsidRDefault="004C0353" w14:paraId="11E6EB8C" w14:textId="506CC446">
      <w:pPr>
        <w:pStyle w:val="ListParagraph"/>
        <w:numPr>
          <w:ilvl w:val="0"/>
          <w:numId w:val="23"/>
        </w:numPr>
        <w:rPr>
          <w:rFonts w:ascii="Times New Roman" w:hAnsi="Times New Roman" w:cs="Times New Roman"/>
        </w:rPr>
      </w:pPr>
      <w:r>
        <w:rPr>
          <w:rFonts w:ascii="Times New Roman" w:hAnsi="Times New Roman" w:cs="Times New Roman"/>
        </w:rPr>
        <w:t>Evidence of continuing preparation and study.</w:t>
      </w:r>
    </w:p>
    <w:p w:rsidR="004C0353" w:rsidP="004C0353" w:rsidRDefault="004C0353" w14:paraId="77B29BFA" w14:textId="55AFB668">
      <w:pPr>
        <w:pStyle w:val="ListParagraph"/>
        <w:numPr>
          <w:ilvl w:val="0"/>
          <w:numId w:val="23"/>
        </w:numPr>
        <w:rPr>
          <w:rFonts w:ascii="Times New Roman" w:hAnsi="Times New Roman" w:cs="Times New Roman"/>
        </w:rPr>
      </w:pPr>
      <w:r>
        <w:rPr>
          <w:rFonts w:ascii="Times New Roman" w:hAnsi="Times New Roman" w:cs="Times New Roman"/>
        </w:rPr>
        <w:t>Contribution to student growth and development.</w:t>
      </w:r>
    </w:p>
    <w:p w:rsidR="004C0353" w:rsidP="004C0353" w:rsidRDefault="004C0353" w14:paraId="50F5939D" w14:textId="6D6C6A07">
      <w:pPr>
        <w:pStyle w:val="ListParagraph"/>
        <w:numPr>
          <w:ilvl w:val="0"/>
          <w:numId w:val="23"/>
        </w:numPr>
        <w:rPr>
          <w:rFonts w:ascii="Times New Roman" w:hAnsi="Times New Roman" w:cs="Times New Roman"/>
        </w:rPr>
      </w:pPr>
      <w:r>
        <w:rPr>
          <w:rFonts w:ascii="Times New Roman" w:hAnsi="Times New Roman" w:cs="Times New Roman"/>
        </w:rPr>
        <w:t>Service to the university and community.</w:t>
      </w:r>
    </w:p>
    <w:p w:rsidR="004C0353" w:rsidP="004C0353" w:rsidRDefault="004C0353" w14:paraId="7EAA3084" w14:textId="7645EF2C">
      <w:pPr>
        <w:rPr>
          <w:rFonts w:ascii="Times New Roman" w:hAnsi="Times New Roman" w:cs="Times New Roman"/>
        </w:rPr>
      </w:pPr>
      <w:r w:rsidRPr="6D4F093D" w:rsidR="004C0353">
        <w:rPr>
          <w:rFonts w:ascii="Times New Roman" w:hAnsi="Times New Roman" w:cs="Times New Roman"/>
        </w:rPr>
        <w:t>Programming through workshops, professional learning communities, book discussions, and certificate programs assist in faculty meeting the objectives above. Engaging in the programming available can have a positive impact on teaching effectiveness. Additionally, faculty may present their scholarly and creative activities at the Scholars at Work Conference. En</w:t>
      </w:r>
      <w:r w:rsidRPr="6D4F093D" w:rsidR="004C0353">
        <w:rPr>
          <w:rFonts w:ascii="Times New Roman" w:hAnsi="Times New Roman" w:cs="Times New Roman"/>
        </w:rPr>
        <w:t xml:space="preserve">gaging in faculty development through CETL programming provides supervisors evidence of faculty continuous preparation and study. Programming can provide teaching faculty with tools to contribute to student learning, growth, and development. Finally, because our Center allows for faculty to be both student and facilitator, opportunities to serve the University include being a </w:t>
      </w:r>
      <w:r w:rsidRPr="6D4F093D" w:rsidR="00FF4D73">
        <w:rPr>
          <w:rFonts w:ascii="Times New Roman" w:hAnsi="Times New Roman" w:cs="Times New Roman"/>
        </w:rPr>
        <w:t>book discussion, workshop, or certificate facilitator and being a Peer Faculty Consultant on teaching.</w:t>
      </w:r>
    </w:p>
    <w:p w:rsidRPr="004C0353" w:rsidR="00FF4D73" w:rsidP="004C0353" w:rsidRDefault="00FF4D73" w14:paraId="679F2DB9" w14:textId="77777777">
      <w:pPr>
        <w:rPr>
          <w:rFonts w:ascii="Times New Roman" w:hAnsi="Times New Roman" w:cs="Times New Roman"/>
        </w:rPr>
      </w:pPr>
    </w:p>
    <w:p w:rsidR="64A0ED92" w:rsidP="3308DC58" w:rsidRDefault="64A0ED92" w14:paraId="050064EB" w14:textId="02F4FB61">
      <w:pPr>
        <w:pStyle w:val="ListParagraph"/>
        <w:numPr>
          <w:ilvl w:val="0"/>
          <w:numId w:val="7"/>
        </w:numPr>
        <w:rPr/>
      </w:pPr>
      <w:r w:rsidRPr="58A7B44B" w:rsidR="29B6404D">
        <w:rPr>
          <w:rFonts w:ascii="Times New Roman" w:hAnsi="Times New Roman" w:cs="Times New Roman"/>
          <w:i w:val="1"/>
          <w:iCs w:val="1"/>
        </w:rPr>
        <w:t xml:space="preserve">Benefits of services to </w:t>
      </w:r>
      <w:r w:rsidRPr="58A7B44B" w:rsidR="1A023030">
        <w:rPr>
          <w:rFonts w:ascii="Times New Roman" w:hAnsi="Times New Roman" w:cs="Times New Roman"/>
          <w:i w:val="1"/>
          <w:iCs w:val="1"/>
        </w:rPr>
        <w:t>faculty</w:t>
      </w:r>
    </w:p>
    <w:p w:rsidR="0DBC157C" w:rsidP="261754BA" w:rsidRDefault="0DBC157C" w14:paraId="097921E6" w14:textId="62051233">
      <w:pPr>
        <w:pStyle w:val="Normal"/>
        <w:ind w:left="0"/>
        <w:rPr>
          <w:rFonts w:ascii="Times New Roman" w:hAnsi="Times New Roman" w:cs="Times New Roman"/>
          <w:sz w:val="24"/>
          <w:szCs w:val="24"/>
        </w:rPr>
      </w:pPr>
      <w:r w:rsidRPr="5512C6AF" w:rsidR="064B0E21">
        <w:rPr>
          <w:rFonts w:ascii="Times New Roman" w:hAnsi="Times New Roman" w:cs="Times New Roman"/>
        </w:rPr>
        <w:t xml:space="preserve">While the program offerings and resources provide faculty evidence of continuing preparation and study, CETL also impacts </w:t>
      </w:r>
      <w:r w:rsidRPr="5512C6AF" w:rsidR="2E065077">
        <w:rPr>
          <w:rFonts w:ascii="Times New Roman" w:hAnsi="Times New Roman" w:cs="Times New Roman"/>
        </w:rPr>
        <w:t xml:space="preserve">the 4 other areas of faculty evaluation. When faculty complete certificates, workshops, or participate in other programs (Faculty Mentoring, </w:t>
      </w:r>
      <w:r w:rsidRPr="5512C6AF" w:rsidR="42140462">
        <w:rPr>
          <w:rFonts w:ascii="Times New Roman" w:hAnsi="Times New Roman" w:cs="Times New Roman"/>
        </w:rPr>
        <w:t xml:space="preserve">Peer Faculty Consultation, SCOT, </w:t>
      </w:r>
      <w:proofErr w:type="spellStart"/>
      <w:r w:rsidRPr="5512C6AF" w:rsidR="42140462">
        <w:rPr>
          <w:rFonts w:ascii="Times New Roman" w:hAnsi="Times New Roman" w:cs="Times New Roman"/>
        </w:rPr>
        <w:t>etc</w:t>
      </w:r>
      <w:proofErr w:type="spellEnd"/>
      <w:r w:rsidRPr="5512C6AF" w:rsidR="42140462">
        <w:rPr>
          <w:rFonts w:ascii="Times New Roman" w:hAnsi="Times New Roman" w:cs="Times New Roman"/>
        </w:rPr>
        <w:t>), students benefit from improved course design, assessment measures and active learn</w:t>
      </w:r>
      <w:r w:rsidRPr="5512C6AF" w:rsidR="5CBE20A4">
        <w:rPr>
          <w:rFonts w:ascii="Times New Roman" w:hAnsi="Times New Roman" w:cs="Times New Roman"/>
        </w:rPr>
        <w:t xml:space="preserve">ing techniques. Faculty may also engage in the scholarship of teaching and learning by collecting data on their teaching practices and reporting the results through </w:t>
      </w:r>
      <w:r w:rsidRPr="5512C6AF" w:rsidR="139065EA">
        <w:rPr>
          <w:rFonts w:ascii="Times New Roman" w:hAnsi="Times New Roman" w:cs="Times New Roman"/>
        </w:rPr>
        <w:t>pres</w:t>
      </w:r>
      <w:r w:rsidRPr="5512C6AF" w:rsidR="139065EA">
        <w:rPr>
          <w:rFonts w:ascii="Times New Roman" w:hAnsi="Times New Roman" w:cs="Times New Roman"/>
          <w:sz w:val="24"/>
          <w:szCs w:val="24"/>
        </w:rPr>
        <w:t>entations</w:t>
      </w:r>
      <w:r w:rsidRPr="5512C6AF" w:rsidR="5CBE20A4">
        <w:rPr>
          <w:rFonts w:ascii="Times New Roman" w:hAnsi="Times New Roman" w:cs="Times New Roman"/>
          <w:sz w:val="24"/>
          <w:szCs w:val="24"/>
        </w:rPr>
        <w:t>, CET</w:t>
      </w:r>
      <w:r w:rsidRPr="5512C6AF" w:rsidR="18007207">
        <w:rPr>
          <w:rFonts w:ascii="Times New Roman" w:hAnsi="Times New Roman" w:cs="Times New Roman"/>
          <w:sz w:val="24"/>
          <w:szCs w:val="24"/>
        </w:rPr>
        <w:t xml:space="preserve">L course offerings, and manuscripts. </w:t>
      </w:r>
      <w:r w:rsidRPr="5512C6AF" w:rsidR="54ADF312">
        <w:rPr>
          <w:rFonts w:ascii="Times New Roman" w:hAnsi="Times New Roman" w:cs="Times New Roman"/>
          <w:sz w:val="24"/>
          <w:szCs w:val="24"/>
        </w:rPr>
        <w:t xml:space="preserve">However, this data is not </w:t>
      </w:r>
      <w:proofErr w:type="spellStart"/>
      <w:r w:rsidRPr="5512C6AF" w:rsidR="54ADF312">
        <w:rPr>
          <w:rFonts w:ascii="Times New Roman" w:hAnsi="Times New Roman" w:cs="Times New Roman"/>
          <w:sz w:val="24"/>
          <w:szCs w:val="24"/>
        </w:rPr>
        <w:t>yest</w:t>
      </w:r>
      <w:proofErr w:type="spellEnd"/>
      <w:r w:rsidRPr="5512C6AF" w:rsidR="54ADF312">
        <w:rPr>
          <w:rFonts w:ascii="Times New Roman" w:hAnsi="Times New Roman" w:cs="Times New Roman"/>
          <w:sz w:val="24"/>
          <w:szCs w:val="24"/>
        </w:rPr>
        <w:t xml:space="preserve"> formally collected. </w:t>
      </w:r>
      <w:r w:rsidRPr="5512C6AF" w:rsidR="18C5951D">
        <w:rPr>
          <w:rFonts w:ascii="Times New Roman" w:hAnsi="Times New Roman" w:cs="Times New Roman"/>
          <w:sz w:val="24"/>
          <w:szCs w:val="24"/>
        </w:rPr>
        <w:t>Through those activities previously mentioned, students are provided with opportunities to grow.</w:t>
      </w:r>
      <w:r w:rsidRPr="5512C6AF" w:rsidR="53588D35">
        <w:rPr>
          <w:rFonts w:ascii="Times New Roman" w:hAnsi="Times New Roman" w:cs="Times New Roman"/>
          <w:sz w:val="24"/>
          <w:szCs w:val="24"/>
        </w:rPr>
        <w:t xml:space="preserve"> Service to the university and other faculty can be provided through workshop, book discussion, and certification facilitation along with Peer Faculty Consultation observations.</w:t>
      </w:r>
    </w:p>
    <w:p w:rsidR="58A7B44B" w:rsidP="261754BA" w:rsidRDefault="58A7B44B" w14:paraId="6C206BF4" w14:textId="5A6E0929">
      <w:pPr>
        <w:pStyle w:val="Normal"/>
        <w:ind w:left="0"/>
        <w:rPr>
          <w:rFonts w:ascii="Times New Roman" w:hAnsi="Times New Roman" w:cs="Times New Roman"/>
          <w:sz w:val="24"/>
          <w:szCs w:val="24"/>
        </w:rPr>
      </w:pPr>
    </w:p>
    <w:p w:rsidR="29B6404D" w:rsidP="261754BA" w:rsidRDefault="29B6404D" w14:paraId="4D3CFBCB" w14:textId="51F56038">
      <w:pPr>
        <w:pStyle w:val="ListParagraph"/>
        <w:numPr>
          <w:ilvl w:val="0"/>
          <w:numId w:val="7"/>
        </w:numPr>
        <w:rPr>
          <w:sz w:val="24"/>
          <w:szCs w:val="24"/>
        </w:rPr>
      </w:pPr>
      <w:r w:rsidRPr="691D2B8B" w:rsidR="29B6404D">
        <w:rPr>
          <w:rFonts w:ascii="Times New Roman" w:hAnsi="Times New Roman" w:cs="Times New Roman"/>
          <w:i w:val="1"/>
          <w:iCs w:val="1"/>
          <w:sz w:val="24"/>
          <w:szCs w:val="24"/>
        </w:rPr>
        <w:t xml:space="preserve">Strategies </w:t>
      </w:r>
      <w:r w:rsidRPr="691D2B8B" w:rsidR="29B6404D">
        <w:rPr>
          <w:rFonts w:ascii="Times New Roman" w:hAnsi="Times New Roman" w:cs="Times New Roman"/>
          <w:i w:val="1"/>
          <w:iCs w:val="1"/>
          <w:sz w:val="24"/>
          <w:szCs w:val="24"/>
        </w:rPr>
        <w:t>to address challenges in student learning</w:t>
      </w:r>
      <w:r w:rsidRPr="691D2B8B" w:rsidR="26626CFF">
        <w:rPr>
          <w:rFonts w:ascii="Times New Roman" w:hAnsi="Times New Roman" w:cs="Times New Roman"/>
          <w:sz w:val="24"/>
          <w:szCs w:val="24"/>
        </w:rPr>
        <w:t xml:space="preserve"> </w:t>
      </w:r>
    </w:p>
    <w:p w:rsidR="6E28F821" w:rsidP="261754BA" w:rsidRDefault="6E28F821" w14:paraId="70A3C375" w14:textId="071094BB">
      <w:pPr>
        <w:pStyle w:val="Normal"/>
        <w:ind w:left="0"/>
        <w:rPr>
          <w:rFonts w:ascii="Times New Roman" w:hAnsi="Times New Roman" w:cs="Times New Roman"/>
          <w:sz w:val="24"/>
          <w:szCs w:val="24"/>
        </w:rPr>
      </w:pPr>
      <w:r w:rsidRPr="261754BA" w:rsidR="6E28F821">
        <w:rPr>
          <w:rFonts w:ascii="Times New Roman" w:hAnsi="Times New Roman" w:cs="Times New Roman"/>
          <w:sz w:val="24"/>
          <w:szCs w:val="24"/>
        </w:rPr>
        <w:t xml:space="preserve">Faculty mentoring programs, SCOT, and Peer Faculty </w:t>
      </w:r>
      <w:r w:rsidRPr="261754BA" w:rsidR="2C505A3A">
        <w:rPr>
          <w:rFonts w:ascii="Times New Roman" w:hAnsi="Times New Roman" w:cs="Times New Roman"/>
          <w:sz w:val="24"/>
          <w:szCs w:val="24"/>
        </w:rPr>
        <w:t>Consultations</w:t>
      </w:r>
      <w:r w:rsidRPr="261754BA" w:rsidR="6E28F821">
        <w:rPr>
          <w:rFonts w:ascii="Times New Roman" w:hAnsi="Times New Roman" w:cs="Times New Roman"/>
          <w:sz w:val="24"/>
          <w:szCs w:val="24"/>
        </w:rPr>
        <w:t xml:space="preserve"> are tools that directly serve to address challenges in student learning. These programs provide opportunities for faculty to gather feedback on strategies to improve cour</w:t>
      </w:r>
      <w:r w:rsidRPr="261754BA" w:rsidR="7653C864">
        <w:rPr>
          <w:rFonts w:ascii="Times New Roman" w:hAnsi="Times New Roman" w:cs="Times New Roman"/>
          <w:sz w:val="24"/>
          <w:szCs w:val="24"/>
        </w:rPr>
        <w:t>se delivery, assessment development, and activities to measure learning. Other programs can indirectly assist with challenges to student learning.</w:t>
      </w:r>
    </w:p>
    <w:p w:rsidR="58A7B44B" w:rsidP="261754BA" w:rsidRDefault="58A7B44B" w14:paraId="2685A0D9" w14:textId="38B139E7">
      <w:pPr>
        <w:pStyle w:val="Normal"/>
        <w:ind w:left="360"/>
        <w:rPr>
          <w:rFonts w:ascii="Times New Roman" w:hAnsi="Times New Roman" w:cs="Times New Roman"/>
          <w:sz w:val="24"/>
          <w:szCs w:val="24"/>
        </w:rPr>
      </w:pPr>
    </w:p>
    <w:p w:rsidR="4397A6B7" w:rsidP="261754BA" w:rsidRDefault="4397A6B7" w14:paraId="27EAA245" w14:textId="6ADC2B32">
      <w:pPr>
        <w:pStyle w:val="ListParagraph"/>
        <w:numPr>
          <w:ilvl w:val="0"/>
          <w:numId w:val="7"/>
        </w:numPr>
        <w:spacing w:line="259" w:lineRule="auto"/>
        <w:rPr>
          <w:rFonts w:eastAsia="" w:eastAsiaTheme="minorEastAsia"/>
          <w:i w:val="1"/>
          <w:iCs w:val="1"/>
          <w:sz w:val="24"/>
          <w:szCs w:val="24"/>
        </w:rPr>
      </w:pPr>
      <w:hyperlink r:id="Rc611ee5eea4a4450">
        <w:r w:rsidRPr="261754BA" w:rsidR="03B48F12">
          <w:rPr>
            <w:rStyle w:val="Hyperlink"/>
            <w:rFonts w:ascii="Times New Roman" w:hAnsi="Times New Roman" w:cs="Times New Roman"/>
            <w:i w:val="1"/>
            <w:iCs w:val="1"/>
            <w:sz w:val="24"/>
            <w:szCs w:val="24"/>
          </w:rPr>
          <w:t>Faculty Mentoring Program</w:t>
        </w:r>
      </w:hyperlink>
    </w:p>
    <w:p w:rsidR="00B87BD6" w:rsidP="261754BA" w:rsidRDefault="00B87BD6" w14:paraId="5F4C4C3A" w14:textId="243FA394">
      <w:pPr>
        <w:rPr>
          <w:rFonts w:ascii="Times New Roman" w:hAnsi="Times New Roman" w:eastAsia="Times New Roman" w:cs="Times New Roman"/>
          <w:noProof w:val="0"/>
          <w:color w:val="000000" w:themeColor="text1" w:themeTint="FF" w:themeShade="FF"/>
          <w:sz w:val="24"/>
          <w:szCs w:val="24"/>
          <w:lang w:val="en-US"/>
        </w:rPr>
      </w:pPr>
      <w:r w:rsidRPr="261754BA" w:rsidR="00B87BD6">
        <w:rPr>
          <w:rFonts w:ascii="Times New Roman" w:hAnsi="Times New Roman" w:eastAsia="Times New Roman" w:cs="Times New Roman"/>
          <w:noProof w:val="0"/>
          <w:color w:val="000000" w:themeColor="text1" w:themeTint="FF" w:themeShade="FF"/>
          <w:sz w:val="24"/>
          <w:szCs w:val="24"/>
          <w:lang w:val="en-US"/>
        </w:rPr>
        <w:t>Each fall and spring term, CETL coordinates one-hour teaching observations to help instructors gain additional perspective on their teaching. Peer Faculty Consultants are experienced instructors from other disciplines who can provide professional, respectful, and confidential feedback on teaching. Consultations are available to all university faculty regardless of rank, but new faculty are particularly encouraged to participate in this program. We encourage instructors to mention the consultation experience in professional development reports to their deans (or for adjunct faculty, their department chairs).</w:t>
      </w:r>
    </w:p>
    <w:p w:rsidR="261754BA" w:rsidP="261754BA" w:rsidRDefault="261754BA" w14:paraId="0F5C8857" w14:textId="42FDF944">
      <w:pPr>
        <w:pStyle w:val="Normal"/>
        <w:rPr>
          <w:rFonts w:ascii="Times New Roman" w:hAnsi="Times New Roman" w:eastAsia="Times New Roman" w:cs="Times New Roman"/>
          <w:noProof w:val="0"/>
          <w:color w:val="000000" w:themeColor="text1" w:themeTint="FF" w:themeShade="FF"/>
          <w:sz w:val="24"/>
          <w:szCs w:val="24"/>
          <w:lang w:val="en-US"/>
        </w:rPr>
      </w:pPr>
    </w:p>
    <w:p w:rsidR="00B87BD6" w:rsidP="261754BA" w:rsidRDefault="00B87BD6" w14:paraId="4C4019A1" w14:textId="7601D701">
      <w:pPr>
        <w:rPr>
          <w:rFonts w:ascii="Times New Roman" w:hAnsi="Times New Roman" w:eastAsia="Times New Roman" w:cs="Times New Roman"/>
          <w:noProof w:val="0"/>
          <w:color w:val="000000" w:themeColor="text1" w:themeTint="FF" w:themeShade="FF"/>
          <w:sz w:val="24"/>
          <w:szCs w:val="24"/>
          <w:lang w:val="en-US"/>
        </w:rPr>
      </w:pPr>
      <w:r w:rsidRPr="261754BA" w:rsidR="00B87BD6">
        <w:rPr>
          <w:rFonts w:ascii="Times New Roman" w:hAnsi="Times New Roman" w:eastAsia="Times New Roman" w:cs="Times New Roman"/>
          <w:noProof w:val="0"/>
          <w:color w:val="000000" w:themeColor="text1" w:themeTint="FF" w:themeShade="FF"/>
          <w:sz w:val="24"/>
          <w:szCs w:val="24"/>
          <w:lang w:val="en-US"/>
        </w:rPr>
        <w:t>Consultants must teach in a different discipline from the Instructor. They are encouraged to have recent experience being observed before performing an observation for others. Consultants should have taught at least 3 years at Minnesota State Mankato.</w:t>
      </w:r>
    </w:p>
    <w:p w:rsidR="261754BA" w:rsidP="261754BA" w:rsidRDefault="261754BA" w14:paraId="58BCD464" w14:textId="4990301A">
      <w:pPr>
        <w:pStyle w:val="Normal"/>
        <w:ind w:left="0"/>
        <w:rPr>
          <w:rFonts w:ascii="Times New Roman" w:hAnsi="Times New Roman" w:cs="Times New Roman"/>
          <w:i w:val="1"/>
          <w:iCs w:val="1"/>
        </w:rPr>
      </w:pPr>
    </w:p>
    <w:p w:rsidR="13FA3A27" w:rsidP="261754BA" w:rsidRDefault="13FA3A27" w14:paraId="225F14D8" w14:textId="15F1CCA2">
      <w:pPr>
        <w:pStyle w:val="Normal"/>
        <w:ind w:left="0"/>
        <w:rPr>
          <w:rFonts w:ascii="Times New Roman" w:hAnsi="Times New Roman" w:cs="Times New Roman"/>
          <w:i w:val="1"/>
          <w:iCs w:val="1"/>
        </w:rPr>
      </w:pPr>
      <w:r w:rsidRPr="261754BA" w:rsidR="13FA3A27">
        <w:rPr>
          <w:rFonts w:ascii="Times New Roman" w:hAnsi="Times New Roman" w:cs="Times New Roman"/>
          <w:i w:val="0"/>
          <w:iCs w:val="0"/>
        </w:rPr>
        <w:t xml:space="preserve">This program uses our standard </w:t>
      </w:r>
      <w:hyperlink r:id="R30e6e778861e41fc">
        <w:r w:rsidRPr="261754BA" w:rsidR="13FA3A27">
          <w:rPr>
            <w:rStyle w:val="Hyperlink"/>
            <w:rFonts w:ascii="Times New Roman" w:hAnsi="Times New Roman" w:cs="Times New Roman"/>
            <w:i w:val="0"/>
            <w:iCs w:val="0"/>
          </w:rPr>
          <w:t>evaluation</w:t>
        </w:r>
      </w:hyperlink>
      <w:r w:rsidRPr="261754BA" w:rsidR="13FA3A27">
        <w:rPr>
          <w:rFonts w:ascii="Times New Roman" w:hAnsi="Times New Roman" w:cs="Times New Roman"/>
          <w:i w:val="0"/>
          <w:iCs w:val="0"/>
        </w:rPr>
        <w:t>.</w:t>
      </w:r>
    </w:p>
    <w:p w:rsidR="261754BA" w:rsidP="261754BA" w:rsidRDefault="261754BA" w14:paraId="757E91EB" w14:textId="0A071927">
      <w:pPr>
        <w:pStyle w:val="Normal"/>
        <w:ind w:left="0"/>
        <w:rPr>
          <w:rFonts w:ascii="Times New Roman" w:hAnsi="Times New Roman" w:cs="Times New Roman"/>
          <w:i w:val="0"/>
          <w:iCs w:val="0"/>
        </w:rPr>
      </w:pPr>
    </w:p>
    <w:p w:rsidR="64A0ED92" w:rsidP="7DA84481" w:rsidRDefault="64A0ED92" w14:paraId="1BFE4FB5" w14:textId="727F9E64">
      <w:pPr>
        <w:pStyle w:val="ListParagraph"/>
        <w:numPr>
          <w:ilvl w:val="0"/>
          <w:numId w:val="7"/>
        </w:numPr>
        <w:rPr>
          <w:i w:val="1"/>
          <w:iCs w:val="1"/>
        </w:rPr>
      </w:pPr>
      <w:r w:rsidRPr="7DA84481" w:rsidR="29B6404D">
        <w:rPr>
          <w:rFonts w:ascii="Times New Roman" w:hAnsi="Times New Roman" w:cs="Times New Roman"/>
          <w:i w:val="1"/>
          <w:iCs w:val="1"/>
        </w:rPr>
        <w:t xml:space="preserve">Student </w:t>
      </w:r>
      <w:r w:rsidRPr="7DA84481" w:rsidR="29B6404D">
        <w:rPr>
          <w:rFonts w:ascii="Times New Roman" w:hAnsi="Times New Roman" w:cs="Times New Roman"/>
          <w:i w:val="1"/>
          <w:iCs w:val="1"/>
        </w:rPr>
        <w:t>Employment</w:t>
      </w:r>
      <w:r w:rsidRPr="7DA84481" w:rsidR="29B6404D">
        <w:rPr>
          <w:rFonts w:ascii="Times New Roman" w:hAnsi="Times New Roman" w:cs="Times New Roman"/>
          <w:i w:val="1"/>
          <w:iCs w:val="1"/>
        </w:rPr>
        <w:t xml:space="preserve"> and Appointments</w:t>
      </w:r>
    </w:p>
    <w:p w:rsidR="271348F5" w:rsidP="691D2B8B" w:rsidRDefault="271348F5" w14:paraId="7C46523E" w14:textId="2E672153">
      <w:pPr>
        <w:pStyle w:val="Normal"/>
        <w:ind w:left="0"/>
        <w:rPr>
          <w:rFonts w:ascii="Times New Roman" w:hAnsi="Times New Roman" w:cs="Times New Roman"/>
          <w:i w:val="0"/>
          <w:iCs w:val="0"/>
        </w:rPr>
      </w:pPr>
      <w:r w:rsidRPr="691D2B8B" w:rsidR="271348F5">
        <w:rPr>
          <w:rFonts w:ascii="Times New Roman" w:hAnsi="Times New Roman" w:cs="Times New Roman"/>
          <w:i w:val="0"/>
          <w:iCs w:val="0"/>
        </w:rPr>
        <w:t xml:space="preserve">CETL employs 1 graduate student and </w:t>
      </w:r>
      <w:r w:rsidRPr="691D2B8B" w:rsidR="11BFAFD0">
        <w:rPr>
          <w:rFonts w:ascii="Times New Roman" w:hAnsi="Times New Roman" w:cs="Times New Roman"/>
          <w:i w:val="0"/>
          <w:iCs w:val="0"/>
        </w:rPr>
        <w:t>student workers for operations and the SCOT program. These students are recruited th</w:t>
      </w:r>
      <w:r w:rsidRPr="691D2B8B" w:rsidR="24EAE80F">
        <w:rPr>
          <w:rFonts w:ascii="Times New Roman" w:hAnsi="Times New Roman" w:cs="Times New Roman"/>
          <w:i w:val="0"/>
          <w:iCs w:val="0"/>
        </w:rPr>
        <w:t xml:space="preserve">rough the human resources </w:t>
      </w:r>
      <w:r w:rsidRPr="691D2B8B" w:rsidR="29076747">
        <w:rPr>
          <w:rFonts w:ascii="Times New Roman" w:hAnsi="Times New Roman" w:cs="Times New Roman"/>
          <w:i w:val="0"/>
          <w:iCs w:val="0"/>
        </w:rPr>
        <w:t xml:space="preserve">job posting </w:t>
      </w:r>
      <w:r w:rsidRPr="691D2B8B" w:rsidR="24EAE80F">
        <w:rPr>
          <w:rFonts w:ascii="Times New Roman" w:hAnsi="Times New Roman" w:cs="Times New Roman"/>
          <w:i w:val="0"/>
          <w:iCs w:val="0"/>
        </w:rPr>
        <w:t>pages</w:t>
      </w:r>
      <w:r w:rsidRPr="691D2B8B" w:rsidR="2C5B2935">
        <w:rPr>
          <w:rFonts w:ascii="Times New Roman" w:hAnsi="Times New Roman" w:cs="Times New Roman"/>
          <w:i w:val="0"/>
          <w:iCs w:val="0"/>
        </w:rPr>
        <w:t xml:space="preserve">. The student workers </w:t>
      </w:r>
      <w:r w:rsidRPr="691D2B8B" w:rsidR="14A6D86B">
        <w:rPr>
          <w:rFonts w:ascii="Times New Roman" w:hAnsi="Times New Roman" w:cs="Times New Roman"/>
          <w:i w:val="0"/>
          <w:iCs w:val="0"/>
        </w:rPr>
        <w:t xml:space="preserve">serve as support staff for the Office Coordinator and Director through general operations and organizational tasks. They are provided ongoing training regarding office procedures </w:t>
      </w:r>
      <w:r w:rsidRPr="691D2B8B" w:rsidR="1DAAB696">
        <w:rPr>
          <w:rFonts w:ascii="Times New Roman" w:hAnsi="Times New Roman" w:cs="Times New Roman"/>
          <w:i w:val="0"/>
          <w:iCs w:val="0"/>
        </w:rPr>
        <w:t>but spend the first few weeks of their work being oriented to the Center and the other entities CETL serves.</w:t>
      </w:r>
    </w:p>
    <w:p w:rsidR="691D2B8B" w:rsidP="691D2B8B" w:rsidRDefault="691D2B8B" w14:paraId="3FF51C03" w14:textId="709C9D15">
      <w:pPr>
        <w:pStyle w:val="Normal"/>
        <w:ind w:left="360"/>
        <w:rPr>
          <w:rFonts w:ascii="Times New Roman" w:hAnsi="Times New Roman" w:cs="Times New Roman"/>
          <w:i w:val="0"/>
          <w:iCs w:val="0"/>
        </w:rPr>
      </w:pPr>
    </w:p>
    <w:p w:rsidR="64A0ED92" w:rsidP="7DA84481" w:rsidRDefault="64A0ED92" w14:paraId="2C2D3F26" w14:textId="21891C22">
      <w:pPr>
        <w:pStyle w:val="ListParagraph"/>
        <w:numPr>
          <w:ilvl w:val="0"/>
          <w:numId w:val="7"/>
        </w:numPr>
        <w:rPr/>
      </w:pPr>
      <w:r w:rsidRPr="7DA84481" w:rsidR="29B6404D">
        <w:rPr>
          <w:rFonts w:ascii="Times New Roman" w:hAnsi="Times New Roman" w:cs="Times New Roman"/>
          <w:i w:val="1"/>
          <w:iCs w:val="1"/>
        </w:rPr>
        <w:t>Service to the University</w:t>
      </w:r>
      <w:r w:rsidRPr="7DA84481" w:rsidR="115400E6">
        <w:rPr>
          <w:rFonts w:ascii="Times New Roman" w:hAnsi="Times New Roman" w:cs="Times New Roman"/>
          <w:i w:val="1"/>
          <w:iCs w:val="1"/>
        </w:rPr>
        <w:t xml:space="preserve"> </w:t>
      </w:r>
    </w:p>
    <w:p w:rsidR="01A898F9" w:rsidP="1C09AF2E" w:rsidRDefault="01A898F9" w14:paraId="5AD5F48B" w14:textId="4A3A089E">
      <w:pPr>
        <w:ind w:left="0"/>
        <w:rPr>
          <w:rFonts w:ascii="Times New Roman" w:hAnsi="Times New Roman" w:cs="Times New Roman"/>
        </w:rPr>
      </w:pPr>
      <w:r w:rsidRPr="5512C6AF" w:rsidR="01A898F9">
        <w:rPr>
          <w:rFonts w:ascii="Times New Roman" w:hAnsi="Times New Roman" w:cs="Times New Roman"/>
        </w:rPr>
        <w:t xml:space="preserve">The service that CETL provides to the larger University is </w:t>
      </w:r>
      <w:r w:rsidRPr="5512C6AF" w:rsidR="5606CCDB">
        <w:rPr>
          <w:rFonts w:ascii="Times New Roman" w:hAnsi="Times New Roman" w:cs="Times New Roman"/>
        </w:rPr>
        <w:t xml:space="preserve">through facilitation of </w:t>
      </w:r>
      <w:r w:rsidRPr="5512C6AF" w:rsidR="01A898F9">
        <w:rPr>
          <w:rFonts w:ascii="Times New Roman" w:hAnsi="Times New Roman" w:cs="Times New Roman"/>
        </w:rPr>
        <w:t>professional development for fa</w:t>
      </w:r>
      <w:r w:rsidRPr="5512C6AF" w:rsidR="66FAE77B">
        <w:rPr>
          <w:rFonts w:ascii="Times New Roman" w:hAnsi="Times New Roman" w:cs="Times New Roman"/>
        </w:rPr>
        <w:t>cu</w:t>
      </w:r>
      <w:r w:rsidRPr="5512C6AF" w:rsidR="01A898F9">
        <w:rPr>
          <w:rFonts w:ascii="Times New Roman" w:hAnsi="Times New Roman" w:cs="Times New Roman"/>
        </w:rPr>
        <w:t xml:space="preserve">lty to bring to their classrooms. </w:t>
      </w:r>
      <w:r w:rsidRPr="5512C6AF" w:rsidR="3400161B">
        <w:rPr>
          <w:rFonts w:ascii="Times New Roman" w:hAnsi="Times New Roman" w:cs="Times New Roman"/>
        </w:rPr>
        <w:t xml:space="preserve">We measure student impact by </w:t>
      </w:r>
      <w:r w:rsidRPr="5512C6AF" w:rsidR="7849EC88">
        <w:rPr>
          <w:rFonts w:ascii="Times New Roman" w:hAnsi="Times New Roman" w:cs="Times New Roman"/>
        </w:rPr>
        <w:t>examining the number of students registered in courses taught by faculty that successfully complete our programs from certificates, learning communities, book discussion, and teaching observations.</w:t>
      </w:r>
    </w:p>
    <w:p w:rsidR="3308DC58" w:rsidP="3308DC58" w:rsidRDefault="3308DC58" w14:paraId="09831979" w14:textId="528B7A60">
      <w:pPr>
        <w:ind w:left="360"/>
        <w:rPr>
          <w:rFonts w:ascii="Times New Roman" w:hAnsi="Times New Roman" w:cs="Times New Roman"/>
        </w:rPr>
      </w:pPr>
    </w:p>
    <w:p w:rsidR="64A0ED92" w:rsidP="261754BA" w:rsidRDefault="64A0ED92" w14:paraId="69416092" w14:textId="6A595424">
      <w:pPr>
        <w:pStyle w:val="ListParagraph"/>
        <w:numPr>
          <w:ilvl w:val="0"/>
          <w:numId w:val="7"/>
        </w:numPr>
        <w:rPr>
          <w:i w:val="1"/>
          <w:iCs w:val="1"/>
        </w:rPr>
      </w:pPr>
      <w:r w:rsidRPr="261754BA" w:rsidR="29B6404D">
        <w:rPr>
          <w:rFonts w:ascii="Times New Roman" w:hAnsi="Times New Roman" w:cs="Times New Roman"/>
          <w:i w:val="1"/>
          <w:iCs w:val="1"/>
        </w:rPr>
        <w:t>Support to Academic Programs</w:t>
      </w:r>
    </w:p>
    <w:p w:rsidR="57ACE26F" w:rsidP="1C09AF2E" w:rsidRDefault="57ACE26F" w14:paraId="62346B40" w14:textId="51CC3E78">
      <w:pPr>
        <w:ind w:left="0"/>
        <w:rPr>
          <w:rFonts w:ascii="Times New Roman" w:hAnsi="Times New Roman" w:cs="Times New Roman"/>
        </w:rPr>
      </w:pPr>
      <w:r w:rsidRPr="5512C6AF" w:rsidR="57ACE26F">
        <w:rPr>
          <w:rFonts w:ascii="Times New Roman" w:hAnsi="Times New Roman" w:cs="Times New Roman"/>
        </w:rPr>
        <w:t xml:space="preserve">CETL provides indirect support to academic programs across campus through the varied </w:t>
      </w:r>
      <w:hyperlink w:anchor="/pdf/viewer/teams/https:~2F~2Fmnscu.sharepoint.com~2Fteams~2FMNSU-CETL-Staff-Team~2FShared%20Documents~2FGeneral~2FSelf-Study%202020~2FProgram%20tables.pdf?threadId=19:730b2f3ad7454ea4ab66322c23125a67@thread.skype&amp;baseUrl=https:~2F~2Fmnscu.sharepoint.com~2Fteams~2FMNSU-CETL-Staff-Team&amp;fileId=c33d6cdb-5208-46a8-9b0d-204e5edd4218&amp;ctx=files&amp;rootContext=items_view&amp;viewerAction=view" r:id="R6f42d6669faf4b6d">
        <w:r w:rsidRPr="5512C6AF" w:rsidR="57ACE26F">
          <w:rPr>
            <w:rStyle w:val="Hyperlink"/>
            <w:rFonts w:ascii="Times New Roman" w:hAnsi="Times New Roman" w:cs="Times New Roman"/>
          </w:rPr>
          <w:t>certificate programs available</w:t>
        </w:r>
      </w:hyperlink>
      <w:r w:rsidRPr="5512C6AF" w:rsidR="57ACE26F">
        <w:rPr>
          <w:rFonts w:ascii="Times New Roman" w:hAnsi="Times New Roman" w:cs="Times New Roman"/>
        </w:rPr>
        <w:t>. Some key certificate offerings that support academic programs includ</w:t>
      </w:r>
      <w:r w:rsidRPr="5512C6AF" w:rsidR="555DDC5C">
        <w:rPr>
          <w:rFonts w:ascii="Times New Roman" w:hAnsi="Times New Roman" w:cs="Times New Roman"/>
        </w:rPr>
        <w:t xml:space="preserve">e Student Assessment and Program Level Assessment. Additionally, certificate programs are available for improvement of online course delivery. Finally, professional learning communities for new Department Chairs are offered. </w:t>
      </w:r>
      <w:r w:rsidRPr="5512C6AF" w:rsidR="5A6444A4">
        <w:rPr>
          <w:rFonts w:ascii="Times New Roman" w:hAnsi="Times New Roman" w:cs="Times New Roman"/>
        </w:rPr>
        <w:t xml:space="preserve">However, future </w:t>
      </w:r>
      <w:r w:rsidRPr="5512C6AF" w:rsidR="5A6444A4">
        <w:rPr>
          <w:rFonts w:ascii="Times New Roman" w:hAnsi="Times New Roman" w:cs="Times New Roman"/>
        </w:rPr>
        <w:t>assessments need to provide specific feedback on the impact of these programs on their ability to support academic programs across campus.</w:t>
      </w:r>
    </w:p>
    <w:p w:rsidR="3308DC58" w:rsidP="3308DC58" w:rsidRDefault="3308DC58" w14:paraId="1B372B48" w14:textId="6FA28248">
      <w:pPr>
        <w:ind w:left="360"/>
        <w:rPr>
          <w:rFonts w:ascii="Times New Roman" w:hAnsi="Times New Roman" w:cs="Times New Roman"/>
        </w:rPr>
      </w:pPr>
    </w:p>
    <w:p w:rsidR="64A0ED92" w:rsidP="7DA84481" w:rsidRDefault="64A0ED92" w14:paraId="181A4F84" w14:textId="6656CE9D">
      <w:pPr>
        <w:pStyle w:val="ListParagraph"/>
        <w:numPr>
          <w:ilvl w:val="0"/>
          <w:numId w:val="7"/>
        </w:numPr>
        <w:rPr>
          <w:i w:val="1"/>
          <w:iCs w:val="1"/>
          <w:highlight w:val="yellow"/>
        </w:rPr>
      </w:pPr>
      <w:r w:rsidRPr="7DA84481" w:rsidR="29B6404D">
        <w:rPr>
          <w:rFonts w:ascii="Times New Roman" w:hAnsi="Times New Roman" w:cs="Times New Roman"/>
          <w:i w:val="1"/>
          <w:iCs w:val="1"/>
        </w:rPr>
        <w:t>Benefit to the University</w:t>
      </w:r>
      <w:r w:rsidRPr="7DA84481" w:rsidR="1E8D3E3A">
        <w:rPr>
          <w:rFonts w:ascii="Times New Roman" w:hAnsi="Times New Roman" w:cs="Times New Roman"/>
          <w:i w:val="1"/>
          <w:iCs w:val="1"/>
        </w:rPr>
        <w:t xml:space="preserve"> (best part of the program; what did you like most)</w:t>
      </w:r>
      <w:r w:rsidRPr="7DA84481" w:rsidR="74F621C6">
        <w:rPr>
          <w:rFonts w:ascii="Times New Roman" w:hAnsi="Times New Roman" w:cs="Times New Roman"/>
          <w:i w:val="1"/>
          <w:iCs w:val="1"/>
        </w:rPr>
        <w:t xml:space="preserve"> </w:t>
      </w:r>
    </w:p>
    <w:p w:rsidR="64A0ED92" w:rsidP="7DA84481" w:rsidRDefault="64A0ED92" w14:paraId="7A9D8220" w14:textId="1C4EB8E1">
      <w:pPr>
        <w:pStyle w:val="Normal"/>
        <w:ind w:left="0"/>
        <w:rPr>
          <w:rFonts w:ascii="Times New Roman" w:hAnsi="Times New Roman" w:cs="Times New Roman"/>
          <w:i w:val="0"/>
          <w:iCs w:val="0"/>
        </w:rPr>
      </w:pPr>
      <w:r w:rsidRPr="7DA84481" w:rsidR="2F694152">
        <w:rPr>
          <w:rFonts w:ascii="Times New Roman" w:hAnsi="Times New Roman" w:cs="Times New Roman"/>
        </w:rPr>
        <w:t>Data collected from program evaluations from two workshops offered in August 2017</w:t>
      </w:r>
      <w:r w:rsidRPr="7DA84481" w:rsidR="6493909E">
        <w:rPr>
          <w:rFonts w:ascii="Times New Roman" w:hAnsi="Times New Roman" w:cs="Times New Roman"/>
        </w:rPr>
        <w:t xml:space="preserve"> were used to collect information from participants on their program experience. </w:t>
      </w:r>
      <w:r w:rsidRPr="7DA84481" w:rsidR="2D0F6AB9">
        <w:rPr>
          <w:rFonts w:ascii="Times New Roman" w:hAnsi="Times New Roman" w:cs="Times New Roman"/>
          <w:i w:val="0"/>
          <w:iCs w:val="0"/>
        </w:rPr>
        <w:t xml:space="preserve">It should be noted that both program evaluations were completed on hard copies of the evaluations, and participants were asked to mail back their responses which ultimately could have been a significant limitation in receiving feedback. </w:t>
      </w:r>
    </w:p>
    <w:p w:rsidR="64A0ED92" w:rsidP="7DA84481" w:rsidRDefault="64A0ED92" w14:paraId="06721E12" w14:textId="28FB13AA">
      <w:pPr>
        <w:pStyle w:val="Normal"/>
        <w:ind w:left="360"/>
        <w:rPr>
          <w:rFonts w:ascii="Times New Roman" w:hAnsi="Times New Roman" w:cs="Times New Roman"/>
        </w:rPr>
      </w:pPr>
    </w:p>
    <w:p w:rsidR="64A0ED92" w:rsidP="47943C80" w:rsidRDefault="64A0ED92" w14:paraId="27ADE148" w14:textId="36FC252C">
      <w:pPr>
        <w:pStyle w:val="Normal"/>
        <w:ind w:left="0"/>
        <w:rPr>
          <w:rFonts w:ascii="Times New Roman" w:hAnsi="Times New Roman" w:cs="Times New Roman"/>
          <w:i w:val="0"/>
          <w:iCs w:val="0"/>
        </w:rPr>
      </w:pPr>
      <w:r w:rsidRPr="47943C80" w:rsidR="6493909E">
        <w:rPr>
          <w:rFonts w:ascii="Times New Roman" w:hAnsi="Times New Roman" w:cs="Times New Roman"/>
        </w:rPr>
        <w:t xml:space="preserve">The </w:t>
      </w:r>
      <w:r w:rsidRPr="47943C80" w:rsidR="6493909E">
        <w:rPr>
          <w:rFonts w:ascii="Times New Roman" w:hAnsi="Times New Roman" w:cs="Times New Roman"/>
          <w:i w:val="1"/>
          <w:iCs w:val="1"/>
        </w:rPr>
        <w:t xml:space="preserve">New Faculty Workshop </w:t>
      </w:r>
      <w:r w:rsidRPr="47943C80" w:rsidR="6493909E">
        <w:rPr>
          <w:rFonts w:ascii="Times New Roman" w:hAnsi="Times New Roman" w:cs="Times New Roman"/>
          <w:i w:val="0"/>
          <w:iCs w:val="0"/>
        </w:rPr>
        <w:t>took place during N</w:t>
      </w:r>
      <w:r w:rsidRPr="47943C80" w:rsidR="154223C7">
        <w:rPr>
          <w:rFonts w:ascii="Times New Roman" w:hAnsi="Times New Roman" w:cs="Times New Roman"/>
          <w:i w:val="0"/>
          <w:iCs w:val="0"/>
        </w:rPr>
        <w:t xml:space="preserve">ew Faculty Orientation and there were 9 total </w:t>
      </w:r>
      <w:r w:rsidRPr="47943C80" w:rsidR="6CBB8385">
        <w:rPr>
          <w:rFonts w:ascii="Times New Roman" w:hAnsi="Times New Roman" w:cs="Times New Roman"/>
          <w:i w:val="0"/>
          <w:iCs w:val="0"/>
        </w:rPr>
        <w:t>respondents</w:t>
      </w:r>
      <w:r w:rsidRPr="47943C80" w:rsidR="154223C7">
        <w:rPr>
          <w:rFonts w:ascii="Times New Roman" w:hAnsi="Times New Roman" w:cs="Times New Roman"/>
          <w:i w:val="0"/>
          <w:iCs w:val="0"/>
        </w:rPr>
        <w:t>.</w:t>
      </w:r>
      <w:r w:rsidRPr="47943C80" w:rsidR="770626F6">
        <w:rPr>
          <w:rFonts w:ascii="Times New Roman" w:hAnsi="Times New Roman" w:cs="Times New Roman"/>
          <w:i w:val="0"/>
          <w:iCs w:val="0"/>
        </w:rPr>
        <w:t xml:space="preserve"> </w:t>
      </w:r>
      <w:r w:rsidRPr="47943C80" w:rsidR="4B27E037">
        <w:rPr>
          <w:rFonts w:ascii="Times New Roman" w:hAnsi="Times New Roman" w:cs="Times New Roman"/>
          <w:i w:val="0"/>
          <w:iCs w:val="0"/>
        </w:rPr>
        <w:t xml:space="preserve">Seven out of 9 respondents agreed that the course met their expectations. When </w:t>
      </w:r>
      <w:r w:rsidRPr="47943C80" w:rsidR="29F9687F">
        <w:rPr>
          <w:rFonts w:ascii="Times New Roman" w:hAnsi="Times New Roman" w:cs="Times New Roman"/>
          <w:i w:val="0"/>
          <w:iCs w:val="0"/>
        </w:rPr>
        <w:t>participants</w:t>
      </w:r>
      <w:r w:rsidRPr="47943C80" w:rsidR="600B1502">
        <w:rPr>
          <w:rFonts w:ascii="Times New Roman" w:hAnsi="Times New Roman" w:cs="Times New Roman"/>
          <w:i w:val="0"/>
          <w:iCs w:val="0"/>
        </w:rPr>
        <w:t xml:space="preserve"> were asked what the most beneficial element of the program was, one of the most common responses was being able to put names to faces and learning what types of resources were available to them. Some specific responses were as follows:</w:t>
      </w:r>
      <w:r w:rsidRPr="47943C80" w:rsidR="4C68E021">
        <w:rPr>
          <w:rFonts w:ascii="Times New Roman" w:hAnsi="Times New Roman" w:cs="Times New Roman"/>
          <w:i w:val="0"/>
          <w:iCs w:val="0"/>
        </w:rPr>
        <w:t xml:space="preserve"> </w:t>
      </w:r>
    </w:p>
    <w:p w:rsidR="7DA84481" w:rsidP="7DA84481" w:rsidRDefault="7DA84481" w14:paraId="324AF574" w14:textId="2CD2C710">
      <w:pPr>
        <w:pStyle w:val="Normal"/>
        <w:ind w:left="360"/>
        <w:rPr>
          <w:rFonts w:ascii="Times New Roman" w:hAnsi="Times New Roman" w:cs="Times New Roman"/>
          <w:i w:val="0"/>
          <w:iCs w:val="0"/>
        </w:rPr>
      </w:pPr>
    </w:p>
    <w:p w:rsidR="600B1502" w:rsidP="7DA84481" w:rsidRDefault="600B1502" w14:paraId="42009D7F" w14:textId="54B37B87">
      <w:pPr>
        <w:pStyle w:val="ListParagraph"/>
        <w:numPr>
          <w:ilvl w:val="1"/>
          <w:numId w:val="27"/>
        </w:numPr>
        <w:rPr>
          <w:rFonts w:ascii="Times New Roman" w:hAnsi="Times New Roman" w:eastAsia="Times New Roman" w:cs="Times New Roman" w:asciiTheme="minorAscii" w:hAnsiTheme="minorAscii" w:eastAsiaTheme="minorAscii" w:cstheme="minorAscii"/>
          <w:i w:val="0"/>
          <w:iCs w:val="0"/>
          <w:sz w:val="24"/>
          <w:szCs w:val="24"/>
        </w:rPr>
      </w:pPr>
      <w:r w:rsidRPr="7DA84481" w:rsidR="600B1502">
        <w:rPr>
          <w:rFonts w:ascii="Times New Roman" w:hAnsi="Times New Roman" w:cs="Times New Roman"/>
          <w:i w:val="0"/>
          <w:iCs w:val="0"/>
        </w:rPr>
        <w:t>“Putting names/faces together and hearing about different programs.”</w:t>
      </w:r>
    </w:p>
    <w:p w:rsidR="600B1502" w:rsidP="7DA84481" w:rsidRDefault="600B1502" w14:paraId="6DBE7E61" w14:textId="199473C8">
      <w:pPr>
        <w:pStyle w:val="ListParagraph"/>
        <w:numPr>
          <w:ilvl w:val="1"/>
          <w:numId w:val="27"/>
        </w:numPr>
        <w:rPr>
          <w:rFonts w:ascii="Times New Roman" w:hAnsi="Times New Roman" w:eastAsia="Times New Roman" w:cs="Times New Roman" w:asciiTheme="minorAscii" w:hAnsiTheme="minorAscii" w:eastAsiaTheme="minorAscii" w:cstheme="minorAscii"/>
          <w:i w:val="0"/>
          <w:iCs w:val="0"/>
          <w:sz w:val="24"/>
          <w:szCs w:val="24"/>
        </w:rPr>
      </w:pPr>
      <w:r w:rsidRPr="7DA84481" w:rsidR="600B1502">
        <w:rPr>
          <w:rFonts w:ascii="Times New Roman" w:hAnsi="Times New Roman" w:cs="Times New Roman"/>
          <w:i w:val="0"/>
          <w:iCs w:val="0"/>
        </w:rPr>
        <w:t xml:space="preserve">“I consider the entire program as a </w:t>
      </w:r>
      <w:r w:rsidRPr="7DA84481" w:rsidR="600B1502">
        <w:rPr>
          <w:rFonts w:ascii="Times New Roman" w:hAnsi="Times New Roman" w:cs="Times New Roman"/>
          <w:i w:val="0"/>
          <w:iCs w:val="0"/>
        </w:rPr>
        <w:t>benef</w:t>
      </w:r>
      <w:r w:rsidRPr="7DA84481" w:rsidR="64EC2E1F">
        <w:rPr>
          <w:rFonts w:ascii="Times New Roman" w:hAnsi="Times New Roman" w:cs="Times New Roman"/>
          <w:i w:val="0"/>
          <w:iCs w:val="0"/>
        </w:rPr>
        <w:t>it</w:t>
      </w:r>
      <w:r w:rsidRPr="7DA84481" w:rsidR="600B1502">
        <w:rPr>
          <w:rFonts w:ascii="Times New Roman" w:hAnsi="Times New Roman" w:cs="Times New Roman"/>
          <w:i w:val="0"/>
          <w:iCs w:val="0"/>
        </w:rPr>
        <w:t xml:space="preserve"> for my professional development. Also getting to know faculty and share ideas were really helpful.”</w:t>
      </w:r>
    </w:p>
    <w:p w:rsidR="600B1502" w:rsidP="7DA84481" w:rsidRDefault="600B1502" w14:paraId="328ADBCE" w14:textId="22F5DE94">
      <w:pPr>
        <w:pStyle w:val="ListParagraph"/>
        <w:numPr>
          <w:ilvl w:val="1"/>
          <w:numId w:val="27"/>
        </w:numPr>
        <w:rPr>
          <w:rFonts w:ascii="Times New Roman" w:hAnsi="Times New Roman" w:eastAsia="Times New Roman" w:cs="Times New Roman" w:asciiTheme="minorAscii" w:hAnsiTheme="minorAscii" w:eastAsiaTheme="minorAscii" w:cstheme="minorAscii"/>
          <w:i w:val="0"/>
          <w:iCs w:val="0"/>
          <w:sz w:val="24"/>
          <w:szCs w:val="24"/>
        </w:rPr>
      </w:pPr>
      <w:r w:rsidRPr="7DA84481" w:rsidR="600B1502">
        <w:rPr>
          <w:rFonts w:ascii="Times New Roman" w:hAnsi="Times New Roman" w:cs="Times New Roman"/>
          <w:i w:val="0"/>
          <w:iCs w:val="0"/>
        </w:rPr>
        <w:t>“Meeting colleagues and learning about resources available.”</w:t>
      </w:r>
    </w:p>
    <w:p w:rsidR="7DA84481" w:rsidP="7DA84481" w:rsidRDefault="7DA84481" w14:paraId="7033BD0D" w14:textId="4273FF98">
      <w:pPr>
        <w:pStyle w:val="Normal"/>
        <w:ind w:left="1080"/>
        <w:rPr>
          <w:rFonts w:ascii="Times New Roman" w:hAnsi="Times New Roman" w:cs="Times New Roman"/>
          <w:i w:val="0"/>
          <w:iCs w:val="0"/>
        </w:rPr>
      </w:pPr>
    </w:p>
    <w:p w:rsidR="600B1502" w:rsidP="47943C80" w:rsidRDefault="600B1502" w14:paraId="66F045D0" w14:textId="444B17C3">
      <w:pPr>
        <w:pStyle w:val="Normal"/>
        <w:ind w:left="0" w:firstLine="0"/>
        <w:rPr>
          <w:rFonts w:ascii="Times New Roman" w:hAnsi="Times New Roman" w:cs="Times New Roman"/>
          <w:i w:val="0"/>
          <w:iCs w:val="0"/>
        </w:rPr>
      </w:pPr>
      <w:r w:rsidRPr="47943C80" w:rsidR="600B1502">
        <w:rPr>
          <w:rFonts w:ascii="Times New Roman" w:hAnsi="Times New Roman" w:cs="Times New Roman"/>
          <w:i w:val="0"/>
          <w:iCs w:val="0"/>
        </w:rPr>
        <w:t xml:space="preserve">Participants were also asked if they had implemented any ideas or techniques from the </w:t>
      </w:r>
      <w:r w:rsidRPr="47943C80" w:rsidR="600B1502">
        <w:rPr>
          <w:rFonts w:ascii="Times New Roman" w:hAnsi="Times New Roman" w:cs="Times New Roman"/>
          <w:i w:val="0"/>
          <w:iCs w:val="0"/>
        </w:rPr>
        <w:t>prog</w:t>
      </w:r>
      <w:r w:rsidRPr="47943C80" w:rsidR="4F4114EC">
        <w:rPr>
          <w:rFonts w:ascii="Times New Roman" w:hAnsi="Times New Roman" w:cs="Times New Roman"/>
          <w:i w:val="0"/>
          <w:iCs w:val="0"/>
        </w:rPr>
        <w:t>ram</w:t>
      </w:r>
      <w:r w:rsidRPr="47943C80" w:rsidR="600B1502">
        <w:rPr>
          <w:rFonts w:ascii="Times New Roman" w:hAnsi="Times New Roman" w:cs="Times New Roman"/>
          <w:i w:val="0"/>
          <w:iCs w:val="0"/>
        </w:rPr>
        <w:t xml:space="preserve"> into their work, with 4 out of 5 responding yes</w:t>
      </w:r>
      <w:r w:rsidRPr="47943C80" w:rsidR="3E1B9F6F">
        <w:rPr>
          <w:rFonts w:ascii="Times New Roman" w:hAnsi="Times New Roman" w:cs="Times New Roman"/>
          <w:i w:val="0"/>
          <w:iCs w:val="0"/>
        </w:rPr>
        <w:t xml:space="preserve">. Four out of 9 participants also indicated that they planned to implement ideas from the program in the next 21 months. </w:t>
      </w:r>
      <w:r w:rsidRPr="47943C80" w:rsidR="44496E85">
        <w:rPr>
          <w:rFonts w:ascii="Times New Roman" w:hAnsi="Times New Roman" w:cs="Times New Roman"/>
          <w:i w:val="0"/>
          <w:iCs w:val="0"/>
        </w:rPr>
        <w:t>Participants were also asked what types of topics they would like to see addressed in future CETL programs, with engaging students, time management, online teachin</w:t>
      </w:r>
      <w:r w:rsidRPr="47943C80" w:rsidR="419F895B">
        <w:rPr>
          <w:rFonts w:ascii="Times New Roman" w:hAnsi="Times New Roman" w:cs="Times New Roman"/>
          <w:i w:val="0"/>
          <w:iCs w:val="0"/>
        </w:rPr>
        <w:t xml:space="preserve">g, and technology usage being the most common </w:t>
      </w:r>
      <w:r w:rsidRPr="47943C80" w:rsidR="419F895B">
        <w:rPr>
          <w:rFonts w:ascii="Times New Roman" w:hAnsi="Times New Roman" w:cs="Times New Roman"/>
          <w:i w:val="0"/>
          <w:iCs w:val="0"/>
        </w:rPr>
        <w:t>sugges</w:t>
      </w:r>
      <w:r w:rsidRPr="47943C80" w:rsidR="419F895B">
        <w:rPr>
          <w:rFonts w:ascii="Times New Roman" w:hAnsi="Times New Roman" w:cs="Times New Roman"/>
          <w:i w:val="0"/>
          <w:iCs w:val="0"/>
        </w:rPr>
        <w:t>tions</w:t>
      </w:r>
      <w:r w:rsidRPr="47943C80" w:rsidR="1881D6E1">
        <w:rPr>
          <w:rFonts w:ascii="Times New Roman" w:hAnsi="Times New Roman" w:cs="Times New Roman"/>
          <w:i w:val="0"/>
          <w:iCs w:val="0"/>
        </w:rPr>
        <w:t xml:space="preserve">. </w:t>
      </w:r>
    </w:p>
    <w:p w:rsidR="7DA84481" w:rsidP="7DA84481" w:rsidRDefault="7DA84481" w14:paraId="03A6F106" w14:textId="17EE44EB">
      <w:pPr>
        <w:pStyle w:val="Normal"/>
        <w:ind w:left="360" w:firstLine="0"/>
        <w:rPr>
          <w:rFonts w:ascii="Times New Roman" w:hAnsi="Times New Roman" w:cs="Times New Roman"/>
          <w:i w:val="0"/>
          <w:iCs w:val="0"/>
        </w:rPr>
      </w:pPr>
    </w:p>
    <w:p w:rsidR="419F895B" w:rsidP="5CEBC490" w:rsidRDefault="419F895B" w14:paraId="581BE73A" w14:textId="3C620AFB">
      <w:pPr>
        <w:pStyle w:val="Normal"/>
        <w:ind w:left="0" w:firstLine="0"/>
        <w:rPr>
          <w:rFonts w:ascii="Times New Roman" w:hAnsi="Times New Roman" w:cs="Times New Roman"/>
          <w:i w:val="0"/>
          <w:iCs w:val="0"/>
        </w:rPr>
      </w:pPr>
      <w:r w:rsidRPr="5CEBC490" w:rsidR="419F895B">
        <w:rPr>
          <w:rFonts w:ascii="Times New Roman" w:hAnsi="Times New Roman" w:cs="Times New Roman"/>
          <w:i w:val="0"/>
          <w:iCs w:val="0"/>
        </w:rPr>
        <w:t xml:space="preserve">The </w:t>
      </w:r>
      <w:r w:rsidRPr="5CEBC490" w:rsidR="419F895B">
        <w:rPr>
          <w:rFonts w:ascii="Times New Roman" w:hAnsi="Times New Roman" w:cs="Times New Roman"/>
          <w:i w:val="1"/>
          <w:iCs w:val="1"/>
        </w:rPr>
        <w:t xml:space="preserve">Build Your Online Course Boot Camp </w:t>
      </w:r>
      <w:r w:rsidRPr="5CEBC490" w:rsidR="419F895B">
        <w:rPr>
          <w:rFonts w:ascii="Times New Roman" w:hAnsi="Times New Roman" w:cs="Times New Roman"/>
          <w:i w:val="0"/>
          <w:iCs w:val="0"/>
        </w:rPr>
        <w:t xml:space="preserve">was also offered in August 2017. </w:t>
      </w:r>
      <w:r w:rsidRPr="5CEBC490" w:rsidR="5D326D39">
        <w:rPr>
          <w:rFonts w:ascii="Times New Roman" w:hAnsi="Times New Roman" w:cs="Times New Roman"/>
          <w:i w:val="0"/>
          <w:iCs w:val="0"/>
        </w:rPr>
        <w:t>Fifty percent</w:t>
      </w:r>
      <w:r w:rsidRPr="5CEBC490" w:rsidR="419F895B">
        <w:rPr>
          <w:rFonts w:ascii="Times New Roman" w:hAnsi="Times New Roman" w:cs="Times New Roman"/>
          <w:i w:val="0"/>
          <w:iCs w:val="0"/>
        </w:rPr>
        <w:t xml:space="preserve"> of participants indicated that the course met their expectations, while the other 50% indicated that the course exceeded their expectations. </w:t>
      </w:r>
      <w:r w:rsidRPr="5CEBC490" w:rsidR="4FA89EC1">
        <w:rPr>
          <w:rFonts w:ascii="Times New Roman" w:hAnsi="Times New Roman" w:cs="Times New Roman"/>
          <w:i w:val="0"/>
          <w:iCs w:val="0"/>
        </w:rPr>
        <w:t>Participants also highlighted</w:t>
      </w:r>
      <w:r w:rsidRPr="5CEBC490" w:rsidR="65CFB5A9">
        <w:rPr>
          <w:rFonts w:ascii="Times New Roman" w:hAnsi="Times New Roman" w:cs="Times New Roman"/>
          <w:i w:val="0"/>
          <w:iCs w:val="0"/>
        </w:rPr>
        <w:t xml:space="preserve"> </w:t>
      </w:r>
      <w:r w:rsidRPr="5CEBC490" w:rsidR="4FA89EC1">
        <w:rPr>
          <w:rFonts w:ascii="Times New Roman" w:hAnsi="Times New Roman" w:cs="Times New Roman"/>
          <w:i w:val="0"/>
          <w:iCs w:val="0"/>
        </w:rPr>
        <w:t xml:space="preserve">that getting a </w:t>
      </w:r>
      <w:r w:rsidRPr="5CEBC490" w:rsidR="4FA89EC1">
        <w:rPr>
          <w:rFonts w:ascii="Times New Roman" w:hAnsi="Times New Roman" w:cs="Times New Roman"/>
          <w:i w:val="0"/>
          <w:iCs w:val="0"/>
        </w:rPr>
        <w:t>through</w:t>
      </w:r>
      <w:r w:rsidRPr="5CEBC490" w:rsidR="4FA89EC1">
        <w:rPr>
          <w:rFonts w:ascii="Times New Roman" w:hAnsi="Times New Roman" w:cs="Times New Roman"/>
          <w:i w:val="0"/>
          <w:iCs w:val="0"/>
        </w:rPr>
        <w:t xml:space="preserve"> familiarity with D2L’s online supporting features was extremely beneficial.</w:t>
      </w:r>
      <w:r w:rsidRPr="5CEBC490" w:rsidR="322C51E6">
        <w:rPr>
          <w:rFonts w:ascii="Times New Roman" w:hAnsi="Times New Roman" w:cs="Times New Roman"/>
          <w:i w:val="0"/>
          <w:iCs w:val="0"/>
        </w:rPr>
        <w:t xml:space="preserve"> One hundred percent of participants had implemented ideas and techniques from the workshop, with one participant stating, “I’ve implemented many of the D2L features and several of the discussion strategies. Student feedback so far is that these make the co</w:t>
      </w:r>
      <w:r w:rsidRPr="5CEBC490" w:rsidR="0B977C03">
        <w:rPr>
          <w:rFonts w:ascii="Times New Roman" w:hAnsi="Times New Roman" w:cs="Times New Roman"/>
          <w:i w:val="0"/>
          <w:iCs w:val="0"/>
        </w:rPr>
        <w:t xml:space="preserve">urse ‘lively and engaging.’” It is also important to highlight that 100% of participants indicated that they planned to implement ideas from the program in the next 21 months. </w:t>
      </w:r>
      <w:r w:rsidRPr="5CEBC490" w:rsidR="3A99391D">
        <w:rPr>
          <w:rFonts w:ascii="Times New Roman" w:hAnsi="Times New Roman" w:cs="Times New Roman"/>
          <w:i w:val="0"/>
          <w:iCs w:val="0"/>
        </w:rPr>
        <w:t xml:space="preserve">Fifty percent of participants indicated they were extremely likely to </w:t>
      </w:r>
      <w:r w:rsidRPr="5CEBC490" w:rsidR="2A947F9D">
        <w:rPr>
          <w:rFonts w:ascii="Times New Roman" w:hAnsi="Times New Roman" w:cs="Times New Roman"/>
          <w:i w:val="0"/>
          <w:iCs w:val="0"/>
        </w:rPr>
        <w:t>participant</w:t>
      </w:r>
      <w:r w:rsidRPr="5CEBC490" w:rsidR="3A99391D">
        <w:rPr>
          <w:rFonts w:ascii="Times New Roman" w:hAnsi="Times New Roman" w:cs="Times New Roman"/>
          <w:i w:val="0"/>
          <w:iCs w:val="0"/>
        </w:rPr>
        <w:t xml:space="preserve"> in another CETL professional development program within the next 12</w:t>
      </w:r>
      <w:r w:rsidRPr="5CEBC490" w:rsidR="6DCD05F9">
        <w:rPr>
          <w:rFonts w:ascii="Times New Roman" w:hAnsi="Times New Roman" w:cs="Times New Roman"/>
          <w:i w:val="0"/>
          <w:iCs w:val="0"/>
        </w:rPr>
        <w:t xml:space="preserve"> months.</w:t>
      </w:r>
    </w:p>
    <w:p w:rsidR="7DA84481" w:rsidP="7DA84481" w:rsidRDefault="7DA84481" w14:paraId="7CD36651" w14:textId="593185AC">
      <w:pPr>
        <w:pStyle w:val="Normal"/>
        <w:ind w:left="360" w:firstLine="0"/>
        <w:rPr>
          <w:rFonts w:ascii="Times New Roman" w:hAnsi="Times New Roman" w:cs="Times New Roman"/>
          <w:i w:val="0"/>
          <w:iCs w:val="0"/>
        </w:rPr>
      </w:pPr>
    </w:p>
    <w:p w:rsidR="64A0ED92" w:rsidP="70BCA49C" w:rsidRDefault="64A0ED92" w14:paraId="4225F199" w14:textId="5CE24C5A" w14:noSpellErr="1">
      <w:pPr>
        <w:ind w:left="360"/>
        <w:jc w:val="center"/>
        <w:rPr>
          <w:rFonts w:ascii="Times New Roman" w:hAnsi="Times New Roman" w:cs="Times New Roman"/>
          <w:b w:val="1"/>
          <w:bCs w:val="1"/>
        </w:rPr>
      </w:pPr>
      <w:r w:rsidRPr="70BCA49C" w:rsidR="64A0ED92">
        <w:rPr>
          <w:rFonts w:ascii="Times New Roman" w:hAnsi="Times New Roman" w:cs="Times New Roman"/>
          <w:b w:val="1"/>
          <w:bCs w:val="1"/>
        </w:rPr>
        <w:t>Part 5: Resource Management</w:t>
      </w:r>
    </w:p>
    <w:p w:rsidR="64A0ED92" w:rsidP="5512C6AF" w:rsidRDefault="64A0ED92" w14:paraId="1AF7E69B" w14:textId="3A1241B7">
      <w:pPr>
        <w:pStyle w:val="ListParagraph"/>
        <w:numPr>
          <w:ilvl w:val="0"/>
          <w:numId w:val="6"/>
        </w:numPr>
        <w:rPr>
          <w:i w:val="1"/>
          <w:iCs w:val="1"/>
        </w:rPr>
      </w:pPr>
      <w:r w:rsidRPr="5512C6AF" w:rsidR="64A0ED92">
        <w:rPr>
          <w:rFonts w:ascii="Times New Roman" w:hAnsi="Times New Roman" w:cs="Times New Roman"/>
          <w:i w:val="1"/>
          <w:iCs w:val="1"/>
        </w:rPr>
        <w:t xml:space="preserve">Responsibility </w:t>
      </w:r>
      <w:r w:rsidRPr="5512C6AF" w:rsidR="64A0ED92">
        <w:rPr>
          <w:rFonts w:ascii="Times New Roman" w:hAnsi="Times New Roman" w:cs="Times New Roman"/>
          <w:i w:val="1"/>
          <w:iCs w:val="1"/>
        </w:rPr>
        <w:t>Allocation</w:t>
      </w:r>
    </w:p>
    <w:p w:rsidR="3308DC58" w:rsidP="7DA84481" w:rsidRDefault="3308DC58" w14:paraId="754B224B" w14:textId="1F8960F7">
      <w:pPr>
        <w:ind w:left="0"/>
        <w:rPr>
          <w:rFonts w:ascii="Times New Roman" w:hAnsi="Times New Roman" w:cs="Times New Roman"/>
        </w:rPr>
      </w:pPr>
      <w:r w:rsidRPr="5512C6AF" w:rsidR="5FBCD9B8">
        <w:rPr>
          <w:rFonts w:ascii="Times New Roman" w:hAnsi="Times New Roman" w:cs="Times New Roman"/>
        </w:rPr>
        <w:t>Programming needs and delivery are at the discretion of the Director in consultation with the instructional design team. The director also collaborates with other members of the Center of Excellence and Innova</w:t>
      </w:r>
      <w:r w:rsidRPr="5512C6AF" w:rsidR="4A7D38B8">
        <w:rPr>
          <w:rFonts w:ascii="Times New Roman" w:hAnsi="Times New Roman" w:cs="Times New Roman"/>
        </w:rPr>
        <w:t xml:space="preserve">tion including the Center for Excellence in </w:t>
      </w:r>
      <w:r w:rsidRPr="5512C6AF" w:rsidR="53667627">
        <w:rPr>
          <w:rFonts w:ascii="Times New Roman" w:hAnsi="Times New Roman" w:cs="Times New Roman"/>
        </w:rPr>
        <w:t>Scholarship</w:t>
      </w:r>
      <w:r w:rsidRPr="5512C6AF" w:rsidR="4A7D38B8">
        <w:rPr>
          <w:rFonts w:ascii="Times New Roman" w:hAnsi="Times New Roman" w:cs="Times New Roman"/>
        </w:rPr>
        <w:t xml:space="preserve"> and Research, Writing Across the Curriculum, </w:t>
      </w:r>
      <w:proofErr w:type="spellStart"/>
      <w:r w:rsidRPr="5512C6AF" w:rsidR="4A7D38B8">
        <w:rPr>
          <w:rFonts w:ascii="Times New Roman" w:hAnsi="Times New Roman" w:cs="Times New Roman"/>
        </w:rPr>
        <w:t>MavPASS</w:t>
      </w:r>
      <w:proofErr w:type="spellEnd"/>
      <w:r w:rsidRPr="5512C6AF" w:rsidR="4A7D38B8">
        <w:rPr>
          <w:rFonts w:ascii="Times New Roman" w:hAnsi="Times New Roman" w:cs="Times New Roman"/>
        </w:rPr>
        <w:t>, Research and Sponsored Programs</w:t>
      </w:r>
      <w:r w:rsidRPr="5512C6AF" w:rsidR="49446C01">
        <w:rPr>
          <w:rFonts w:ascii="Times New Roman" w:hAnsi="Times New Roman" w:cs="Times New Roman"/>
        </w:rPr>
        <w:t xml:space="preserve"> a</w:t>
      </w:r>
      <w:r w:rsidRPr="5512C6AF" w:rsidR="3C1D402F">
        <w:rPr>
          <w:rFonts w:ascii="Times New Roman" w:hAnsi="Times New Roman" w:cs="Times New Roman"/>
        </w:rPr>
        <w:t xml:space="preserve">nd </w:t>
      </w:r>
      <w:r w:rsidRPr="5512C6AF" w:rsidR="49446C01">
        <w:rPr>
          <w:rFonts w:ascii="Times New Roman" w:hAnsi="Times New Roman" w:cs="Times New Roman"/>
        </w:rPr>
        <w:t>with individual faculty with expertise in teaching and learning to offer programs.</w:t>
      </w:r>
    </w:p>
    <w:p w:rsidR="7DA84481" w:rsidP="7DA84481" w:rsidRDefault="7DA84481" w14:paraId="4990272A" w14:textId="273FB06D">
      <w:pPr>
        <w:pStyle w:val="Normal"/>
        <w:ind w:left="0"/>
        <w:rPr>
          <w:rFonts w:ascii="Times New Roman" w:hAnsi="Times New Roman" w:cs="Times New Roman"/>
        </w:rPr>
      </w:pPr>
    </w:p>
    <w:p w:rsidR="64A0ED92" w:rsidP="6D4F093D" w:rsidRDefault="64A0ED92" w14:paraId="4BB3D870" w14:textId="4BC80024">
      <w:pPr>
        <w:pStyle w:val="ListParagraph"/>
        <w:numPr>
          <w:ilvl w:val="0"/>
          <w:numId w:val="6"/>
        </w:numPr>
        <w:rPr>
          <w:i w:val="1"/>
          <w:iCs w:val="1"/>
        </w:rPr>
      </w:pPr>
      <w:r w:rsidRPr="6D4F093D" w:rsidR="64A0ED92">
        <w:rPr>
          <w:rFonts w:ascii="Times New Roman" w:hAnsi="Times New Roman" w:cs="Times New Roman"/>
          <w:i w:val="1"/>
          <w:iCs w:val="1"/>
        </w:rPr>
        <w:t>Facilities</w:t>
      </w:r>
    </w:p>
    <w:p w:rsidR="0DBA74B8" w:rsidP="6D4F093D" w:rsidRDefault="0DBA74B8" w14:paraId="5F708F84" w14:textId="4800B906">
      <w:pPr>
        <w:pStyle w:val="ListParagraph"/>
        <w:numPr>
          <w:ilvl w:val="1"/>
          <w:numId w:val="6"/>
        </w:numPr>
        <w:rPr>
          <w:i w:val="0"/>
          <w:iCs w:val="0"/>
        </w:rPr>
      </w:pPr>
      <w:r w:rsidRPr="6D4F093D" w:rsidR="0DBA74B8">
        <w:rPr>
          <w:rFonts w:ascii="Times New Roman" w:hAnsi="Times New Roman" w:cs="Times New Roman"/>
          <w:i w:val="0"/>
          <w:iCs w:val="0"/>
        </w:rPr>
        <w:t xml:space="preserve">7 Offices </w:t>
      </w:r>
      <w:r w:rsidRPr="6D4F093D" w:rsidR="39FAD47D">
        <w:rPr>
          <w:rFonts w:ascii="Times New Roman" w:hAnsi="Times New Roman" w:cs="Times New Roman"/>
          <w:i w:val="0"/>
          <w:iCs w:val="0"/>
        </w:rPr>
        <w:t>(</w:t>
      </w:r>
      <w:r w:rsidRPr="6D4F093D" w:rsidR="4571F86C">
        <w:rPr>
          <w:rFonts w:ascii="Times New Roman" w:hAnsi="Times New Roman" w:cs="Times New Roman"/>
          <w:i w:val="0"/>
          <w:iCs w:val="0"/>
        </w:rPr>
        <w:t xml:space="preserve">ML </w:t>
      </w:r>
      <w:r w:rsidRPr="6D4F093D" w:rsidR="39FAD47D">
        <w:rPr>
          <w:rFonts w:ascii="Times New Roman" w:hAnsi="Times New Roman" w:cs="Times New Roman"/>
          <w:i w:val="0"/>
          <w:iCs w:val="0"/>
        </w:rPr>
        <w:t>88</w:t>
      </w:r>
      <w:r w:rsidRPr="6D4F093D" w:rsidR="0DBA74B8">
        <w:rPr>
          <w:rFonts w:ascii="Times New Roman" w:hAnsi="Times New Roman" w:cs="Times New Roman"/>
          <w:i w:val="0"/>
          <w:iCs w:val="0"/>
        </w:rPr>
        <w:t>B, 88</w:t>
      </w:r>
      <w:r w:rsidRPr="6D4F093D" w:rsidR="17303E73">
        <w:rPr>
          <w:rFonts w:ascii="Times New Roman" w:hAnsi="Times New Roman" w:cs="Times New Roman"/>
          <w:i w:val="0"/>
          <w:iCs w:val="0"/>
        </w:rPr>
        <w:t>D, 88E, 88G, 88H, 88J, and 9</w:t>
      </w:r>
      <w:r w:rsidRPr="6D4F093D" w:rsidR="707CF135">
        <w:rPr>
          <w:rFonts w:ascii="Times New Roman" w:hAnsi="Times New Roman" w:cs="Times New Roman"/>
          <w:i w:val="0"/>
          <w:iCs w:val="0"/>
        </w:rPr>
        <w:t>4</w:t>
      </w:r>
      <w:r w:rsidRPr="6D4F093D" w:rsidR="2102052F">
        <w:rPr>
          <w:rFonts w:ascii="Times New Roman" w:hAnsi="Times New Roman" w:cs="Times New Roman"/>
          <w:i w:val="0"/>
          <w:iCs w:val="0"/>
        </w:rPr>
        <w:t>D)</w:t>
      </w:r>
    </w:p>
    <w:p w:rsidR="2102052F" w:rsidP="6D4F093D" w:rsidRDefault="2102052F" w14:paraId="01AA45F9" w14:textId="68EB82B6">
      <w:pPr>
        <w:pStyle w:val="ListParagraph"/>
        <w:numPr>
          <w:ilvl w:val="1"/>
          <w:numId w:val="6"/>
        </w:numPr>
        <w:rPr>
          <w:i w:val="0"/>
          <w:iCs w:val="0"/>
        </w:rPr>
      </w:pPr>
      <w:r w:rsidRPr="6D4F093D" w:rsidR="2102052F">
        <w:rPr>
          <w:rFonts w:ascii="Times New Roman" w:hAnsi="Times New Roman" w:cs="Times New Roman"/>
          <w:i w:val="0"/>
          <w:iCs w:val="0"/>
        </w:rPr>
        <w:t>2 Conference rooms (</w:t>
      </w:r>
      <w:r w:rsidRPr="6D4F093D" w:rsidR="6E15F47D">
        <w:rPr>
          <w:rFonts w:ascii="Times New Roman" w:hAnsi="Times New Roman" w:cs="Times New Roman"/>
          <w:i w:val="0"/>
          <w:iCs w:val="0"/>
        </w:rPr>
        <w:t xml:space="preserve">ML </w:t>
      </w:r>
      <w:r w:rsidRPr="6D4F093D" w:rsidR="2102052F">
        <w:rPr>
          <w:rFonts w:ascii="Times New Roman" w:hAnsi="Times New Roman" w:cs="Times New Roman"/>
          <w:i w:val="0"/>
          <w:iCs w:val="0"/>
        </w:rPr>
        <w:t>88A and 94B)</w:t>
      </w:r>
    </w:p>
    <w:p w:rsidR="2102052F" w:rsidP="6D4F093D" w:rsidRDefault="2102052F" w14:paraId="649327F5" w14:textId="61033AD6">
      <w:pPr>
        <w:pStyle w:val="ListParagraph"/>
        <w:numPr>
          <w:ilvl w:val="1"/>
          <w:numId w:val="6"/>
        </w:numPr>
        <w:rPr>
          <w:i w:val="0"/>
          <w:iCs w:val="0"/>
        </w:rPr>
      </w:pPr>
      <w:r w:rsidRPr="6D4F093D" w:rsidR="2102052F">
        <w:rPr>
          <w:rFonts w:ascii="Times New Roman" w:hAnsi="Times New Roman" w:cs="Times New Roman"/>
          <w:i w:val="0"/>
          <w:iCs w:val="0"/>
        </w:rPr>
        <w:t>HD Recording Studio (</w:t>
      </w:r>
      <w:r w:rsidRPr="6D4F093D" w:rsidR="5BCA4207">
        <w:rPr>
          <w:rFonts w:ascii="Times New Roman" w:hAnsi="Times New Roman" w:cs="Times New Roman"/>
          <w:i w:val="0"/>
          <w:iCs w:val="0"/>
        </w:rPr>
        <w:t xml:space="preserve">ML </w:t>
      </w:r>
      <w:r w:rsidRPr="6D4F093D" w:rsidR="2102052F">
        <w:rPr>
          <w:rFonts w:ascii="Times New Roman" w:hAnsi="Times New Roman" w:cs="Times New Roman"/>
          <w:i w:val="0"/>
          <w:iCs w:val="0"/>
        </w:rPr>
        <w:t>94C)</w:t>
      </w:r>
    </w:p>
    <w:p w:rsidR="36758E6E" w:rsidP="6D4F093D" w:rsidRDefault="36758E6E" w14:paraId="6DCB768F" w14:textId="519EB1AB">
      <w:pPr>
        <w:pStyle w:val="ListParagraph"/>
        <w:numPr>
          <w:ilvl w:val="1"/>
          <w:numId w:val="6"/>
        </w:numPr>
        <w:rPr>
          <w:i w:val="0"/>
          <w:iCs w:val="0"/>
        </w:rPr>
      </w:pPr>
      <w:r w:rsidRPr="6D4F093D" w:rsidR="36758E6E">
        <w:rPr>
          <w:rFonts w:ascii="Times New Roman" w:hAnsi="Times New Roman" w:cs="Times New Roman"/>
          <w:i w:val="0"/>
          <w:iCs w:val="0"/>
        </w:rPr>
        <w:t>Kitchenette</w:t>
      </w:r>
      <w:r w:rsidRPr="6D4F093D" w:rsidR="2102052F">
        <w:rPr>
          <w:rFonts w:ascii="Times New Roman" w:hAnsi="Times New Roman" w:cs="Times New Roman"/>
          <w:i w:val="0"/>
          <w:iCs w:val="0"/>
        </w:rPr>
        <w:t xml:space="preserve"> (</w:t>
      </w:r>
      <w:r w:rsidRPr="6D4F093D" w:rsidR="32AE1DBA">
        <w:rPr>
          <w:rFonts w:ascii="Times New Roman" w:hAnsi="Times New Roman" w:cs="Times New Roman"/>
          <w:i w:val="0"/>
          <w:iCs w:val="0"/>
        </w:rPr>
        <w:t xml:space="preserve">ML </w:t>
      </w:r>
      <w:r w:rsidRPr="6D4F093D" w:rsidR="2102052F">
        <w:rPr>
          <w:rFonts w:ascii="Times New Roman" w:hAnsi="Times New Roman" w:cs="Times New Roman"/>
          <w:i w:val="0"/>
          <w:iCs w:val="0"/>
        </w:rPr>
        <w:t>94)</w:t>
      </w:r>
    </w:p>
    <w:p w:rsidR="1940A591" w:rsidP="6D4F093D" w:rsidRDefault="1940A591" w14:paraId="384C36BE" w14:textId="33237037">
      <w:pPr>
        <w:pStyle w:val="ListParagraph"/>
        <w:numPr>
          <w:ilvl w:val="1"/>
          <w:numId w:val="6"/>
        </w:numPr>
        <w:rPr>
          <w:i w:val="0"/>
          <w:iCs w:val="0"/>
        </w:rPr>
      </w:pPr>
      <w:r w:rsidRPr="6D4F093D" w:rsidR="1940A591">
        <w:rPr>
          <w:rFonts w:ascii="Times New Roman" w:hAnsi="Times New Roman" w:cs="Times New Roman"/>
          <w:i w:val="0"/>
          <w:iCs w:val="0"/>
        </w:rPr>
        <w:t>Casual</w:t>
      </w:r>
      <w:r w:rsidRPr="6D4F093D" w:rsidR="1940A591">
        <w:rPr>
          <w:rFonts w:ascii="Times New Roman" w:hAnsi="Times New Roman" w:cs="Times New Roman"/>
          <w:i w:val="0"/>
          <w:iCs w:val="0"/>
        </w:rPr>
        <w:t xml:space="preserve"> Space (ML 88)</w:t>
      </w:r>
    </w:p>
    <w:p w:rsidR="1940A591" w:rsidP="6D4F093D" w:rsidRDefault="1940A591" w14:paraId="10CE48C4" w14:textId="257C8CFC">
      <w:pPr>
        <w:pStyle w:val="ListParagraph"/>
        <w:numPr>
          <w:ilvl w:val="1"/>
          <w:numId w:val="6"/>
        </w:numPr>
        <w:rPr>
          <w:i w:val="0"/>
          <w:iCs w:val="0"/>
        </w:rPr>
      </w:pPr>
      <w:r w:rsidRPr="6D4F093D" w:rsidR="1940A591">
        <w:rPr>
          <w:rFonts w:ascii="Times New Roman" w:hAnsi="Times New Roman" w:cs="Times New Roman"/>
          <w:i w:val="0"/>
          <w:iCs w:val="0"/>
        </w:rPr>
        <w:t>Drop-in Space for services (ML 88)</w:t>
      </w:r>
    </w:p>
    <w:p w:rsidR="64A0ED92" w:rsidP="6D4F093D" w:rsidRDefault="64A0ED92" w14:paraId="5075A608" w14:textId="2FE323A5">
      <w:pPr>
        <w:pStyle w:val="ListParagraph"/>
        <w:numPr>
          <w:ilvl w:val="0"/>
          <w:numId w:val="6"/>
        </w:numPr>
        <w:rPr>
          <w:i w:val="1"/>
          <w:iCs w:val="1"/>
        </w:rPr>
      </w:pPr>
      <w:hyperlink r:id="Rb0998acfac9247da">
        <w:r w:rsidRPr="6D4F093D" w:rsidR="64A0ED92">
          <w:rPr>
            <w:rStyle w:val="Hyperlink"/>
            <w:rFonts w:ascii="Times New Roman" w:hAnsi="Times New Roman" w:cs="Times New Roman"/>
            <w:i w:val="1"/>
            <w:iCs w:val="1"/>
          </w:rPr>
          <w:t>Equipment</w:t>
        </w:r>
      </w:hyperlink>
      <w:r w:rsidRPr="6D4F093D" w:rsidR="0B0CC663">
        <w:rPr>
          <w:rFonts w:ascii="Times New Roman" w:hAnsi="Times New Roman" w:cs="Times New Roman"/>
          <w:i w:val="1"/>
          <w:iCs w:val="1"/>
        </w:rPr>
        <w:t xml:space="preserve"> </w:t>
      </w:r>
    </w:p>
    <w:p w:rsidR="17BAA606" w:rsidP="6D4F093D" w:rsidRDefault="17BAA606" w14:paraId="2541F23F" w14:textId="077B56F0">
      <w:pPr>
        <w:pStyle w:val="ListParagraph"/>
        <w:numPr>
          <w:ilvl w:val="1"/>
          <w:numId w:val="6"/>
        </w:numPr>
        <w:bidi w:val="0"/>
        <w:spacing w:before="0" w:beforeAutospacing="off" w:after="0" w:afterAutospacing="off" w:line="259" w:lineRule="auto"/>
        <w:ind w:left="1440" w:right="0" w:hanging="360"/>
        <w:jc w:val="left"/>
        <w:rPr>
          <w:rFonts w:ascii="Times New Roman" w:hAnsi="Times New Roman" w:eastAsia="Times New Roman" w:cs="Times New Roman" w:asciiTheme="minorAscii" w:hAnsiTheme="minorAscii" w:eastAsiaTheme="minorAscii" w:cstheme="minorAscii"/>
          <w:i w:val="0"/>
          <w:iCs w:val="0"/>
          <w:sz w:val="24"/>
          <w:szCs w:val="24"/>
        </w:rPr>
      </w:pPr>
      <w:r w:rsidRPr="6D4F093D" w:rsidR="17BAA606">
        <w:rPr>
          <w:rFonts w:ascii="Times New Roman" w:hAnsi="Times New Roman" w:cs="Times New Roman"/>
          <w:i w:val="0"/>
          <w:iCs w:val="0"/>
        </w:rPr>
        <w:t>Dell OptiPlex 7460AIO</w:t>
      </w:r>
    </w:p>
    <w:p w:rsidR="54E25A06" w:rsidP="6D4F093D" w:rsidRDefault="54E25A06" w14:paraId="6362B806" w14:textId="3D2940F0">
      <w:pPr>
        <w:pStyle w:val="ListParagraph"/>
        <w:numPr>
          <w:ilvl w:val="2"/>
          <w:numId w:val="6"/>
        </w:numPr>
        <w:rPr>
          <w:i w:val="0"/>
          <w:iCs w:val="0"/>
        </w:rPr>
      </w:pPr>
      <w:r w:rsidRPr="6D4F093D" w:rsidR="54E25A06">
        <w:rPr>
          <w:rFonts w:ascii="Times New Roman" w:hAnsi="Times New Roman" w:cs="Times New Roman"/>
          <w:i w:val="0"/>
          <w:iCs w:val="0"/>
        </w:rPr>
        <w:t>Tag number:</w:t>
      </w:r>
      <w:r w:rsidRPr="6D4F093D" w:rsidR="6DDB66B5">
        <w:rPr>
          <w:rFonts w:ascii="Times New Roman" w:hAnsi="Times New Roman" w:cs="Times New Roman"/>
          <w:i w:val="0"/>
          <w:iCs w:val="0"/>
        </w:rPr>
        <w:t xml:space="preserve"> 01807</w:t>
      </w:r>
      <w:r w:rsidRPr="6D4F093D" w:rsidR="0F2FF42F">
        <w:rPr>
          <w:rFonts w:ascii="Times New Roman" w:hAnsi="Times New Roman" w:cs="Times New Roman"/>
          <w:i w:val="0"/>
          <w:iCs w:val="0"/>
        </w:rPr>
        <w:t>573</w:t>
      </w:r>
    </w:p>
    <w:p w:rsidR="54E25A06" w:rsidP="6D4F093D" w:rsidRDefault="54E25A06" w14:paraId="2E80D8E3" w14:textId="1F185E27">
      <w:pPr>
        <w:pStyle w:val="ListParagraph"/>
        <w:numPr>
          <w:ilvl w:val="1"/>
          <w:numId w:val="6"/>
        </w:numPr>
        <w:rPr>
          <w:i w:val="0"/>
          <w:iCs w:val="0"/>
        </w:rPr>
      </w:pPr>
      <w:r w:rsidRPr="6D4F093D" w:rsidR="0F2FF42F">
        <w:rPr>
          <w:rFonts w:ascii="Times New Roman" w:hAnsi="Times New Roman" w:cs="Times New Roman"/>
          <w:i w:val="0"/>
          <w:iCs w:val="0"/>
        </w:rPr>
        <w:t>MacBook Air (13-inch)</w:t>
      </w:r>
    </w:p>
    <w:p w:rsidR="54E25A06" w:rsidP="6D4F093D" w:rsidRDefault="54E25A06" w14:paraId="5B439FB8" w14:textId="69E022A7">
      <w:pPr>
        <w:pStyle w:val="ListParagraph"/>
        <w:numPr>
          <w:ilvl w:val="2"/>
          <w:numId w:val="6"/>
        </w:numPr>
        <w:rPr>
          <w:i w:val="0"/>
          <w:iCs w:val="0"/>
        </w:rPr>
      </w:pPr>
      <w:r w:rsidRPr="6D4F093D" w:rsidR="54E25A06">
        <w:rPr>
          <w:rFonts w:ascii="Times New Roman" w:hAnsi="Times New Roman" w:cs="Times New Roman"/>
          <w:i w:val="0"/>
          <w:iCs w:val="0"/>
        </w:rPr>
        <w:t>Tag number:</w:t>
      </w:r>
      <w:r w:rsidRPr="6D4F093D" w:rsidR="3A14186A">
        <w:rPr>
          <w:rFonts w:ascii="Times New Roman" w:hAnsi="Times New Roman" w:cs="Times New Roman"/>
          <w:i w:val="0"/>
          <w:iCs w:val="0"/>
        </w:rPr>
        <w:t>01382027</w:t>
      </w:r>
    </w:p>
    <w:p w:rsidR="64A0ED92" w:rsidP="6D4F093D" w:rsidRDefault="64A0ED92" w14:paraId="2B7E5F89" w14:textId="47880373">
      <w:pPr>
        <w:pStyle w:val="ListParagraph"/>
        <w:numPr>
          <w:ilvl w:val="0"/>
          <w:numId w:val="6"/>
        </w:numPr>
        <w:rPr>
          <w:i w:val="1"/>
          <w:iCs w:val="1"/>
        </w:rPr>
      </w:pPr>
      <w:r w:rsidRPr="6D4F093D" w:rsidR="64A0ED92">
        <w:rPr>
          <w:rFonts w:ascii="Times New Roman" w:hAnsi="Times New Roman" w:cs="Times New Roman"/>
          <w:i w:val="1"/>
          <w:iCs w:val="1"/>
        </w:rPr>
        <w:t>Non-salary Budget</w:t>
      </w:r>
    </w:p>
    <w:p w:rsidR="45C83B66" w:rsidP="7DA84481" w:rsidRDefault="45C83B66" w14:paraId="388BABA1" w14:textId="110A3007">
      <w:pPr>
        <w:pStyle w:val="Normal"/>
        <w:ind w:left="360"/>
        <w:rPr>
          <w:rFonts w:ascii="Times New Roman" w:hAnsi="Times New Roman" w:cs="Times New Roman"/>
        </w:rPr>
      </w:pPr>
      <w:r w:rsidRPr="7DA84481" w:rsidR="45C83B66">
        <w:rPr>
          <w:rFonts w:ascii="Times New Roman" w:hAnsi="Times New Roman" w:cs="Times New Roman"/>
        </w:rPr>
        <w:t xml:space="preserve">While not reflective of all budgeting allocation in previous years, the CETL budget is small considering its user base. It currently utilizes </w:t>
      </w:r>
      <w:r w:rsidRPr="7DA84481" w:rsidR="329AFC92">
        <w:rPr>
          <w:rFonts w:ascii="Times New Roman" w:hAnsi="Times New Roman" w:cs="Times New Roman"/>
        </w:rPr>
        <w:t>just over $16,000 to support 750 faculty which is about $21 per faculty member and $1.23 per student impact by our programs.</w:t>
      </w:r>
    </w:p>
    <w:p w:rsidR="1DA973C3" w:rsidP="5083B02E" w:rsidRDefault="1DA973C3" w14:paraId="10AD383A" w14:textId="0150497B">
      <w:pPr>
        <w:pStyle w:val="ListParagraph"/>
        <w:numPr>
          <w:ilvl w:val="1"/>
          <w:numId w:val="6"/>
        </w:numPr>
        <w:rPr/>
      </w:pPr>
      <w:hyperlink w:anchor="/school/files/General?threadId=19%3A730b2f3ad7454ea4ab66322c23125a67%40thread.skype&amp;ctx=channel&amp;context=Self-Study%25202020%252FBudgets" r:id="R82c7f0ac7abb4648">
        <w:r w:rsidRPr="6D4F093D" w:rsidR="1DA973C3">
          <w:rPr>
            <w:rStyle w:val="Hyperlink"/>
            <w:rFonts w:ascii="Times New Roman" w:hAnsi="Times New Roman" w:cs="Times New Roman"/>
          </w:rPr>
          <w:t>Fiscal Years 2003-2020 Budgets</w:t>
        </w:r>
      </w:hyperlink>
    </w:p>
    <w:tbl>
      <w:tblPr>
        <w:tblStyle w:val="TableGrid"/>
        <w:tblW w:w="8538" w:type="dxa"/>
        <w:tblInd w:w="1440" w:type="dxa"/>
        <w:tblLayout w:type="fixed"/>
        <w:tblLook w:val="06A0" w:firstRow="1" w:lastRow="0" w:firstColumn="1" w:lastColumn="0" w:noHBand="1" w:noVBand="1"/>
      </w:tblPr>
      <w:tblGrid>
        <w:gridCol w:w="2208"/>
        <w:gridCol w:w="3045"/>
        <w:gridCol w:w="3285"/>
      </w:tblGrid>
      <w:tr w:rsidR="0E0E1D8E" w:rsidTr="6D4F093D" w14:paraId="1B19D010">
        <w:tc>
          <w:tcPr>
            <w:tcW w:w="2208" w:type="dxa"/>
            <w:tcMar/>
          </w:tcPr>
          <w:p w:rsidR="1DA973C3" w:rsidP="0E0E1D8E" w:rsidRDefault="1DA973C3" w14:paraId="716894C7" w14:textId="5AFCCAC4">
            <w:pPr>
              <w:pStyle w:val="ListParagraph"/>
              <w:rPr>
                <w:rFonts w:ascii="Times New Roman" w:hAnsi="Times New Roman" w:cs="Times New Roman"/>
              </w:rPr>
            </w:pPr>
            <w:r w:rsidRPr="0E0E1D8E" w:rsidR="1DA973C3">
              <w:rPr>
                <w:rFonts w:ascii="Times New Roman" w:hAnsi="Times New Roman" w:cs="Times New Roman"/>
              </w:rPr>
              <w:t>Year</w:t>
            </w:r>
          </w:p>
        </w:tc>
        <w:tc>
          <w:tcPr>
            <w:tcW w:w="3045" w:type="dxa"/>
            <w:tcMar/>
          </w:tcPr>
          <w:p w:rsidR="1DA973C3" w:rsidP="0E0E1D8E" w:rsidRDefault="1DA973C3" w14:paraId="21A04322" w14:textId="422B3346">
            <w:pPr>
              <w:pStyle w:val="ListParagraph"/>
              <w:rPr>
                <w:rFonts w:ascii="Times New Roman" w:hAnsi="Times New Roman" w:cs="Times New Roman"/>
              </w:rPr>
            </w:pPr>
            <w:r w:rsidRPr="0E0E1D8E" w:rsidR="1DA973C3">
              <w:rPr>
                <w:rFonts w:ascii="Times New Roman" w:hAnsi="Times New Roman" w:cs="Times New Roman"/>
              </w:rPr>
              <w:t>Non-Salary Budget</w:t>
            </w:r>
          </w:p>
        </w:tc>
        <w:tc>
          <w:tcPr>
            <w:tcW w:w="3285" w:type="dxa"/>
            <w:tcMar/>
          </w:tcPr>
          <w:p w:rsidR="6BFC071F" w:rsidP="5083B02E" w:rsidRDefault="6BFC071F" w14:paraId="6BE73C49" w14:textId="262AA4FA">
            <w:pPr>
              <w:pStyle w:val="ListParagraph"/>
              <w:rPr>
                <w:rFonts w:ascii="Times New Roman" w:hAnsi="Times New Roman" w:cs="Times New Roman"/>
              </w:rPr>
            </w:pPr>
            <w:r w:rsidRPr="5083B02E" w:rsidR="6BFC071F">
              <w:rPr>
                <w:rFonts w:ascii="Times New Roman" w:hAnsi="Times New Roman" w:cs="Times New Roman"/>
              </w:rPr>
              <w:t>Non-Salary Spent</w:t>
            </w:r>
            <w:r w:rsidRPr="5083B02E" w:rsidR="56F2CFBF">
              <w:rPr>
                <w:rFonts w:ascii="Times New Roman" w:hAnsi="Times New Roman" w:cs="Times New Roman"/>
              </w:rPr>
              <w:t xml:space="preserve"> (After Gifted)</w:t>
            </w:r>
          </w:p>
        </w:tc>
      </w:tr>
      <w:tr w:rsidR="0E0E1D8E" w:rsidTr="6D4F093D" w14:paraId="588EF862">
        <w:tc>
          <w:tcPr>
            <w:tcW w:w="2208" w:type="dxa"/>
            <w:tcMar/>
          </w:tcPr>
          <w:p w:rsidR="1DA973C3" w:rsidP="0E0E1D8E" w:rsidRDefault="1DA973C3" w14:paraId="17187965" w14:textId="00C0E77D">
            <w:pPr>
              <w:pStyle w:val="ListParagraph"/>
              <w:rPr>
                <w:rFonts w:ascii="Times New Roman" w:hAnsi="Times New Roman" w:cs="Times New Roman"/>
              </w:rPr>
            </w:pPr>
            <w:r w:rsidRPr="0E0E1D8E" w:rsidR="1DA973C3">
              <w:rPr>
                <w:rFonts w:ascii="Times New Roman" w:hAnsi="Times New Roman" w:cs="Times New Roman"/>
              </w:rPr>
              <w:t>2003</w:t>
            </w:r>
          </w:p>
        </w:tc>
        <w:tc>
          <w:tcPr>
            <w:tcW w:w="3045" w:type="dxa"/>
            <w:tcMar/>
          </w:tcPr>
          <w:p w:rsidR="1DA973C3" w:rsidP="0E0E1D8E" w:rsidRDefault="1DA973C3" w14:paraId="6B69019E" w14:textId="7D24C716">
            <w:pPr>
              <w:pStyle w:val="ListParagraph"/>
              <w:rPr>
                <w:rFonts w:ascii="Times New Roman" w:hAnsi="Times New Roman" w:cs="Times New Roman"/>
              </w:rPr>
            </w:pPr>
            <w:r w:rsidRPr="5083B02E" w:rsidR="76D782C7">
              <w:rPr>
                <w:rFonts w:ascii="Times New Roman" w:hAnsi="Times New Roman" w:cs="Times New Roman"/>
              </w:rPr>
              <w:t>$2,000</w:t>
            </w:r>
          </w:p>
        </w:tc>
        <w:tc>
          <w:tcPr>
            <w:tcW w:w="3285" w:type="dxa"/>
            <w:tcMar/>
          </w:tcPr>
          <w:p w:rsidR="5083B02E" w:rsidP="5083B02E" w:rsidRDefault="5083B02E" w14:paraId="4CC85233" w14:textId="40A1E1C7">
            <w:pPr>
              <w:pStyle w:val="ListParagraph"/>
              <w:rPr>
                <w:rFonts w:ascii="Times New Roman" w:hAnsi="Times New Roman" w:cs="Times New Roman"/>
              </w:rPr>
            </w:pPr>
          </w:p>
        </w:tc>
      </w:tr>
      <w:tr w:rsidR="0E0E1D8E" w:rsidTr="6D4F093D" w14:paraId="2CDCF79F">
        <w:tc>
          <w:tcPr>
            <w:tcW w:w="2208" w:type="dxa"/>
            <w:tcMar/>
          </w:tcPr>
          <w:p w:rsidR="1DA973C3" w:rsidP="0E0E1D8E" w:rsidRDefault="1DA973C3" w14:paraId="361245BF" w14:textId="495B1501">
            <w:pPr>
              <w:pStyle w:val="ListParagraph"/>
              <w:rPr>
                <w:rFonts w:ascii="Times New Roman" w:hAnsi="Times New Roman" w:cs="Times New Roman"/>
              </w:rPr>
            </w:pPr>
            <w:r w:rsidRPr="0E0E1D8E" w:rsidR="1DA973C3">
              <w:rPr>
                <w:rFonts w:ascii="Times New Roman" w:hAnsi="Times New Roman" w:cs="Times New Roman"/>
              </w:rPr>
              <w:t>2004</w:t>
            </w:r>
          </w:p>
        </w:tc>
        <w:tc>
          <w:tcPr>
            <w:tcW w:w="3045" w:type="dxa"/>
            <w:tcMar/>
          </w:tcPr>
          <w:p w:rsidR="380734BD" w:rsidP="0E0E1D8E" w:rsidRDefault="380734BD" w14:paraId="2733B1B5" w14:textId="0CE202CB">
            <w:pPr>
              <w:pStyle w:val="ListParagraph"/>
              <w:rPr>
                <w:rFonts w:ascii="Times New Roman" w:hAnsi="Times New Roman" w:cs="Times New Roman"/>
              </w:rPr>
            </w:pPr>
            <w:r w:rsidRPr="6490D2AE" w:rsidR="0D527E2B">
              <w:rPr>
                <w:rFonts w:ascii="Times New Roman" w:hAnsi="Times New Roman" w:cs="Times New Roman"/>
              </w:rPr>
              <w:t xml:space="preserve">$4,800 </w:t>
            </w:r>
          </w:p>
        </w:tc>
        <w:tc>
          <w:tcPr>
            <w:tcW w:w="3285" w:type="dxa"/>
            <w:tcMar/>
          </w:tcPr>
          <w:p w:rsidR="2E9B6F2D" w:rsidP="5083B02E" w:rsidRDefault="2E9B6F2D" w14:paraId="41C6A82D" w14:textId="024A3618">
            <w:pPr>
              <w:pStyle w:val="ListParagraph"/>
              <w:rPr>
                <w:rFonts w:ascii="Times New Roman" w:hAnsi="Times New Roman" w:cs="Times New Roman"/>
              </w:rPr>
            </w:pPr>
            <w:r w:rsidRPr="5083B02E" w:rsidR="2E9B6F2D">
              <w:rPr>
                <w:rFonts w:ascii="Times New Roman" w:hAnsi="Times New Roman" w:cs="Times New Roman"/>
              </w:rPr>
              <w:t>$6,940.62</w:t>
            </w:r>
          </w:p>
        </w:tc>
      </w:tr>
      <w:tr w:rsidR="0E0E1D8E" w:rsidTr="6D4F093D" w14:paraId="5CA65912">
        <w:tc>
          <w:tcPr>
            <w:tcW w:w="2208" w:type="dxa"/>
            <w:tcMar/>
          </w:tcPr>
          <w:p w:rsidR="1DA973C3" w:rsidP="0E0E1D8E" w:rsidRDefault="1DA973C3" w14:paraId="72CC8FFD" w14:textId="31A7DF33">
            <w:pPr>
              <w:pStyle w:val="ListParagraph"/>
              <w:rPr>
                <w:rFonts w:ascii="Times New Roman" w:hAnsi="Times New Roman" w:cs="Times New Roman"/>
              </w:rPr>
            </w:pPr>
            <w:r w:rsidRPr="0E0E1D8E" w:rsidR="1DA973C3">
              <w:rPr>
                <w:rFonts w:ascii="Times New Roman" w:hAnsi="Times New Roman" w:cs="Times New Roman"/>
              </w:rPr>
              <w:t>2005</w:t>
            </w:r>
          </w:p>
        </w:tc>
        <w:tc>
          <w:tcPr>
            <w:tcW w:w="3045" w:type="dxa"/>
            <w:tcMar/>
          </w:tcPr>
          <w:p w:rsidR="456EA86A" w:rsidP="0E0E1D8E" w:rsidRDefault="456EA86A" w14:paraId="48DB7BF5" w14:textId="52654D57">
            <w:pPr>
              <w:pStyle w:val="ListParagraph"/>
              <w:rPr>
                <w:rFonts w:ascii="Times New Roman" w:hAnsi="Times New Roman" w:cs="Times New Roman"/>
              </w:rPr>
            </w:pPr>
            <w:r w:rsidRPr="6490D2AE" w:rsidR="456EA86A">
              <w:rPr>
                <w:rFonts w:ascii="Times New Roman" w:hAnsi="Times New Roman" w:cs="Times New Roman"/>
              </w:rPr>
              <w:t>$</w:t>
            </w:r>
            <w:r w:rsidRPr="6490D2AE" w:rsidR="5817990F">
              <w:rPr>
                <w:rFonts w:ascii="Times New Roman" w:hAnsi="Times New Roman" w:cs="Times New Roman"/>
              </w:rPr>
              <w:t xml:space="preserve">21,800 </w:t>
            </w:r>
          </w:p>
        </w:tc>
        <w:tc>
          <w:tcPr>
            <w:tcW w:w="3285" w:type="dxa"/>
            <w:tcMar/>
          </w:tcPr>
          <w:p w:rsidR="2BB703D3" w:rsidP="5083B02E" w:rsidRDefault="2BB703D3" w14:paraId="13E469DC" w14:textId="5F9F8354">
            <w:pPr>
              <w:pStyle w:val="ListParagraph"/>
              <w:rPr>
                <w:rFonts w:ascii="Times New Roman" w:hAnsi="Times New Roman" w:cs="Times New Roman"/>
              </w:rPr>
            </w:pPr>
            <w:r w:rsidRPr="5083B02E" w:rsidR="2BB703D3">
              <w:rPr>
                <w:rFonts w:ascii="Times New Roman" w:hAnsi="Times New Roman" w:cs="Times New Roman"/>
              </w:rPr>
              <w:t>$19,131.41</w:t>
            </w:r>
          </w:p>
        </w:tc>
      </w:tr>
      <w:tr w:rsidR="0E0E1D8E" w:rsidTr="6D4F093D" w14:paraId="77C44452">
        <w:tc>
          <w:tcPr>
            <w:tcW w:w="2208" w:type="dxa"/>
            <w:tcMar/>
          </w:tcPr>
          <w:p w:rsidR="1DA973C3" w:rsidP="0E0E1D8E" w:rsidRDefault="1DA973C3" w14:paraId="20596E88" w14:textId="2250C876">
            <w:pPr>
              <w:pStyle w:val="ListParagraph"/>
              <w:rPr>
                <w:rFonts w:ascii="Times New Roman" w:hAnsi="Times New Roman" w:cs="Times New Roman"/>
              </w:rPr>
            </w:pPr>
            <w:r w:rsidRPr="0E0E1D8E" w:rsidR="1DA973C3">
              <w:rPr>
                <w:rFonts w:ascii="Times New Roman" w:hAnsi="Times New Roman" w:cs="Times New Roman"/>
              </w:rPr>
              <w:t>2006</w:t>
            </w:r>
          </w:p>
        </w:tc>
        <w:tc>
          <w:tcPr>
            <w:tcW w:w="3045" w:type="dxa"/>
            <w:tcMar/>
          </w:tcPr>
          <w:p w:rsidR="20FEF2BA" w:rsidP="0E0E1D8E" w:rsidRDefault="20FEF2BA" w14:paraId="060CB1A0" w14:textId="17C2B9FB">
            <w:pPr>
              <w:pStyle w:val="ListParagraph"/>
              <w:rPr>
                <w:rFonts w:ascii="Times New Roman" w:hAnsi="Times New Roman" w:cs="Times New Roman"/>
              </w:rPr>
            </w:pPr>
            <w:r w:rsidRPr="6490D2AE" w:rsidR="4E3A0E0F">
              <w:rPr>
                <w:rFonts w:ascii="Times New Roman" w:hAnsi="Times New Roman" w:cs="Times New Roman"/>
              </w:rPr>
              <w:t>$15</w:t>
            </w:r>
            <w:r w:rsidRPr="6490D2AE" w:rsidR="09D6063B">
              <w:rPr>
                <w:rFonts w:ascii="Times New Roman" w:hAnsi="Times New Roman" w:cs="Times New Roman"/>
              </w:rPr>
              <w:t>,</w:t>
            </w:r>
            <w:r w:rsidRPr="6490D2AE" w:rsidR="4E3A0E0F">
              <w:rPr>
                <w:rFonts w:ascii="Times New Roman" w:hAnsi="Times New Roman" w:cs="Times New Roman"/>
              </w:rPr>
              <w:t>655.00</w:t>
            </w:r>
            <w:r w:rsidRPr="6490D2AE" w:rsidR="694FDD51">
              <w:rPr>
                <w:rFonts w:ascii="Times New Roman" w:hAnsi="Times New Roman" w:cs="Times New Roman"/>
              </w:rPr>
              <w:t xml:space="preserve"> </w:t>
            </w:r>
          </w:p>
        </w:tc>
        <w:tc>
          <w:tcPr>
            <w:tcW w:w="3285" w:type="dxa"/>
            <w:tcMar/>
          </w:tcPr>
          <w:p w:rsidR="4BE0F418" w:rsidP="5083B02E" w:rsidRDefault="4BE0F418" w14:paraId="59DF4E72" w14:textId="4F604380">
            <w:pPr>
              <w:pStyle w:val="ListParagraph"/>
              <w:rPr>
                <w:rFonts w:ascii="Times New Roman" w:hAnsi="Times New Roman" w:cs="Times New Roman"/>
              </w:rPr>
            </w:pPr>
            <w:r w:rsidRPr="5083B02E" w:rsidR="4BE0F418">
              <w:rPr>
                <w:rFonts w:ascii="Times New Roman" w:hAnsi="Times New Roman" w:cs="Times New Roman"/>
              </w:rPr>
              <w:t>$22,764.73</w:t>
            </w:r>
          </w:p>
        </w:tc>
      </w:tr>
      <w:tr w:rsidR="0E0E1D8E" w:rsidTr="6D4F093D" w14:paraId="2652B1CE">
        <w:tc>
          <w:tcPr>
            <w:tcW w:w="2208" w:type="dxa"/>
            <w:tcMar/>
          </w:tcPr>
          <w:p w:rsidR="1DA973C3" w:rsidP="0E0E1D8E" w:rsidRDefault="1DA973C3" w14:paraId="46EDA03B" w14:textId="689E8E57">
            <w:pPr>
              <w:pStyle w:val="ListParagraph"/>
              <w:rPr>
                <w:rFonts w:ascii="Times New Roman" w:hAnsi="Times New Roman" w:cs="Times New Roman"/>
              </w:rPr>
            </w:pPr>
            <w:r w:rsidRPr="0E0E1D8E" w:rsidR="1DA973C3">
              <w:rPr>
                <w:rFonts w:ascii="Times New Roman" w:hAnsi="Times New Roman" w:cs="Times New Roman"/>
              </w:rPr>
              <w:t>2007</w:t>
            </w:r>
          </w:p>
        </w:tc>
        <w:tc>
          <w:tcPr>
            <w:tcW w:w="3045" w:type="dxa"/>
            <w:tcMar/>
          </w:tcPr>
          <w:p w:rsidR="0E0E1D8E" w:rsidP="0E0E1D8E" w:rsidRDefault="0E0E1D8E" w14:paraId="7596AC99" w14:textId="657A5A77">
            <w:pPr>
              <w:pStyle w:val="ListParagraph"/>
              <w:rPr>
                <w:rFonts w:ascii="Times New Roman" w:hAnsi="Times New Roman" w:cs="Times New Roman"/>
              </w:rPr>
            </w:pPr>
            <w:r w:rsidRPr="6490D2AE" w:rsidR="6B88740B">
              <w:rPr>
                <w:rFonts w:ascii="Times New Roman" w:hAnsi="Times New Roman" w:cs="Times New Roman"/>
              </w:rPr>
              <w:t xml:space="preserve">$16,125.00 </w:t>
            </w:r>
          </w:p>
        </w:tc>
        <w:tc>
          <w:tcPr>
            <w:tcW w:w="3285" w:type="dxa"/>
            <w:tcMar/>
          </w:tcPr>
          <w:p w:rsidR="036E36FB" w:rsidP="5083B02E" w:rsidRDefault="036E36FB" w14:paraId="06A370A0" w14:textId="4C103725">
            <w:pPr>
              <w:pStyle w:val="ListParagraph"/>
              <w:rPr>
                <w:rFonts w:ascii="Times New Roman" w:hAnsi="Times New Roman" w:cs="Times New Roman"/>
              </w:rPr>
            </w:pPr>
            <w:r w:rsidRPr="5083B02E" w:rsidR="036E36FB">
              <w:rPr>
                <w:rFonts w:ascii="Times New Roman" w:hAnsi="Times New Roman" w:cs="Times New Roman"/>
              </w:rPr>
              <w:t>$21,494.53</w:t>
            </w:r>
          </w:p>
        </w:tc>
      </w:tr>
      <w:tr w:rsidR="0E0E1D8E" w:rsidTr="6D4F093D" w14:paraId="246DA5F0">
        <w:tc>
          <w:tcPr>
            <w:tcW w:w="2208" w:type="dxa"/>
            <w:tcMar/>
          </w:tcPr>
          <w:p w:rsidR="1DA973C3" w:rsidP="0E0E1D8E" w:rsidRDefault="1DA973C3" w14:paraId="07DF0CB9" w14:textId="6BC70E94">
            <w:pPr>
              <w:pStyle w:val="ListParagraph"/>
              <w:rPr>
                <w:rFonts w:ascii="Times New Roman" w:hAnsi="Times New Roman" w:cs="Times New Roman"/>
              </w:rPr>
            </w:pPr>
            <w:r w:rsidRPr="0E0E1D8E" w:rsidR="1DA973C3">
              <w:rPr>
                <w:rFonts w:ascii="Times New Roman" w:hAnsi="Times New Roman" w:cs="Times New Roman"/>
              </w:rPr>
              <w:t>2008</w:t>
            </w:r>
          </w:p>
        </w:tc>
        <w:tc>
          <w:tcPr>
            <w:tcW w:w="3045" w:type="dxa"/>
            <w:tcMar/>
          </w:tcPr>
          <w:p w:rsidR="0E0E1D8E" w:rsidP="0E0E1D8E" w:rsidRDefault="0E0E1D8E" w14:paraId="75F4D738" w14:textId="6D81414F">
            <w:pPr>
              <w:pStyle w:val="ListParagraph"/>
              <w:rPr>
                <w:rFonts w:ascii="Times New Roman" w:hAnsi="Times New Roman" w:cs="Times New Roman"/>
              </w:rPr>
            </w:pPr>
            <w:r w:rsidRPr="6490D2AE" w:rsidR="26DEC9E5">
              <w:rPr>
                <w:rFonts w:ascii="Times New Roman" w:hAnsi="Times New Roman" w:cs="Times New Roman"/>
              </w:rPr>
              <w:t>$</w:t>
            </w:r>
            <w:r w:rsidRPr="6490D2AE" w:rsidR="01A247BC">
              <w:rPr>
                <w:rFonts w:ascii="Times New Roman" w:hAnsi="Times New Roman" w:cs="Times New Roman"/>
              </w:rPr>
              <w:t xml:space="preserve">16,000 </w:t>
            </w:r>
          </w:p>
        </w:tc>
        <w:tc>
          <w:tcPr>
            <w:tcW w:w="3285" w:type="dxa"/>
            <w:tcMar/>
          </w:tcPr>
          <w:p w:rsidR="40806462" w:rsidP="5083B02E" w:rsidRDefault="40806462" w14:paraId="48ADA8AF" w14:textId="4DACFAB1">
            <w:pPr>
              <w:pStyle w:val="ListParagraph"/>
              <w:rPr>
                <w:rFonts w:ascii="Times New Roman" w:hAnsi="Times New Roman" w:cs="Times New Roman"/>
              </w:rPr>
            </w:pPr>
            <w:r w:rsidRPr="5083B02E" w:rsidR="40806462">
              <w:rPr>
                <w:rFonts w:ascii="Times New Roman" w:hAnsi="Times New Roman" w:cs="Times New Roman"/>
              </w:rPr>
              <w:t>$26,696.61</w:t>
            </w:r>
          </w:p>
        </w:tc>
      </w:tr>
      <w:tr w:rsidR="0E0E1D8E" w:rsidTr="6D4F093D" w14:paraId="7759D6F3">
        <w:tc>
          <w:tcPr>
            <w:tcW w:w="2208" w:type="dxa"/>
            <w:tcMar/>
          </w:tcPr>
          <w:p w:rsidR="1DA973C3" w:rsidP="0E0E1D8E" w:rsidRDefault="1DA973C3" w14:paraId="4CC2612C" w14:textId="7603BA12">
            <w:pPr>
              <w:pStyle w:val="ListParagraph"/>
              <w:rPr>
                <w:rFonts w:ascii="Times New Roman" w:hAnsi="Times New Roman" w:cs="Times New Roman"/>
              </w:rPr>
            </w:pPr>
            <w:r w:rsidRPr="0E0E1D8E" w:rsidR="1DA973C3">
              <w:rPr>
                <w:rFonts w:ascii="Times New Roman" w:hAnsi="Times New Roman" w:cs="Times New Roman"/>
              </w:rPr>
              <w:t>2009</w:t>
            </w:r>
          </w:p>
        </w:tc>
        <w:tc>
          <w:tcPr>
            <w:tcW w:w="3045" w:type="dxa"/>
            <w:tcMar/>
          </w:tcPr>
          <w:p w:rsidR="0E0E1D8E" w:rsidP="5083B02E" w:rsidRDefault="0E0E1D8E" w14:paraId="6B50AA68" w14:textId="2D4E1E93">
            <w:pPr>
              <w:pStyle w:val="ListParagraph"/>
              <w:rPr>
                <w:rFonts w:ascii="Times New Roman" w:hAnsi="Times New Roman" w:cs="Times New Roman"/>
              </w:rPr>
            </w:pPr>
            <w:r w:rsidRPr="6490D2AE" w:rsidR="4AEC1846">
              <w:rPr>
                <w:rFonts w:ascii="Times New Roman" w:hAnsi="Times New Roman" w:cs="Times New Roman"/>
              </w:rPr>
              <w:t xml:space="preserve">$16,00 </w:t>
            </w:r>
          </w:p>
          <w:p w:rsidR="0E0E1D8E" w:rsidP="0E0E1D8E" w:rsidRDefault="0E0E1D8E" w14:paraId="5400C504" w14:textId="2977AF51">
            <w:pPr>
              <w:pStyle w:val="ListParagraph"/>
              <w:rPr>
                <w:rFonts w:ascii="Times New Roman" w:hAnsi="Times New Roman" w:cs="Times New Roman"/>
              </w:rPr>
            </w:pPr>
            <w:r w:rsidRPr="5083B02E" w:rsidR="06EA9908">
              <w:rPr>
                <w:rFonts w:ascii="Times New Roman" w:hAnsi="Times New Roman" w:cs="Times New Roman"/>
              </w:rPr>
              <w:t>Gifted $29,420.90</w:t>
            </w:r>
          </w:p>
        </w:tc>
        <w:tc>
          <w:tcPr>
            <w:tcW w:w="3285" w:type="dxa"/>
            <w:tcMar/>
          </w:tcPr>
          <w:p w:rsidR="47550990" w:rsidP="5083B02E" w:rsidRDefault="47550990" w14:paraId="2174E191" w14:textId="1C1EB5C5">
            <w:pPr>
              <w:pStyle w:val="ListParagraph"/>
              <w:rPr>
                <w:rFonts w:ascii="Times New Roman" w:hAnsi="Times New Roman" w:cs="Times New Roman"/>
              </w:rPr>
            </w:pPr>
            <w:r w:rsidRPr="5083B02E" w:rsidR="47550990">
              <w:rPr>
                <w:rFonts w:ascii="Times New Roman" w:hAnsi="Times New Roman" w:cs="Times New Roman"/>
              </w:rPr>
              <w:t>$15,078.85</w:t>
            </w:r>
          </w:p>
        </w:tc>
      </w:tr>
      <w:tr w:rsidR="0E0E1D8E" w:rsidTr="6D4F093D" w14:paraId="637AEDB9">
        <w:tc>
          <w:tcPr>
            <w:tcW w:w="2208" w:type="dxa"/>
            <w:tcMar/>
          </w:tcPr>
          <w:p w:rsidR="1DA973C3" w:rsidP="0E0E1D8E" w:rsidRDefault="1DA973C3" w14:paraId="75DCA8F2" w14:textId="1FF0506F">
            <w:pPr>
              <w:pStyle w:val="ListParagraph"/>
              <w:rPr>
                <w:rFonts w:ascii="Times New Roman" w:hAnsi="Times New Roman" w:cs="Times New Roman"/>
              </w:rPr>
            </w:pPr>
            <w:r w:rsidRPr="0E0E1D8E" w:rsidR="1DA973C3">
              <w:rPr>
                <w:rFonts w:ascii="Times New Roman" w:hAnsi="Times New Roman" w:cs="Times New Roman"/>
              </w:rPr>
              <w:t>2010</w:t>
            </w:r>
          </w:p>
        </w:tc>
        <w:tc>
          <w:tcPr>
            <w:tcW w:w="3045" w:type="dxa"/>
            <w:tcMar/>
          </w:tcPr>
          <w:p w:rsidR="0E0E1D8E" w:rsidP="5083B02E" w:rsidRDefault="0E0E1D8E" w14:paraId="503F6579" w14:textId="0BCAE0BF">
            <w:pPr>
              <w:pStyle w:val="ListParagraph"/>
              <w:rPr>
                <w:rFonts w:ascii="Times New Roman" w:hAnsi="Times New Roman" w:cs="Times New Roman"/>
              </w:rPr>
            </w:pPr>
            <w:r w:rsidRPr="5083B02E" w:rsidR="3ACC255B">
              <w:rPr>
                <w:rFonts w:ascii="Times New Roman" w:hAnsi="Times New Roman" w:cs="Times New Roman"/>
              </w:rPr>
              <w:t>$16,000</w:t>
            </w:r>
          </w:p>
          <w:p w:rsidR="0E0E1D8E" w:rsidP="0E0E1D8E" w:rsidRDefault="0E0E1D8E" w14:paraId="01A7FFBD" w14:textId="14FAB4E2">
            <w:pPr>
              <w:pStyle w:val="ListParagraph"/>
              <w:rPr>
                <w:rFonts w:ascii="Times New Roman" w:hAnsi="Times New Roman" w:cs="Times New Roman"/>
              </w:rPr>
            </w:pPr>
            <w:r w:rsidRPr="5083B02E" w:rsidR="3ACC255B">
              <w:rPr>
                <w:rFonts w:ascii="Times New Roman" w:hAnsi="Times New Roman" w:cs="Times New Roman"/>
              </w:rPr>
              <w:t xml:space="preserve"> </w:t>
            </w:r>
            <w:r w:rsidRPr="5083B02E" w:rsidR="7DBB6F38">
              <w:rPr>
                <w:rFonts w:ascii="Times New Roman" w:hAnsi="Times New Roman" w:cs="Times New Roman"/>
              </w:rPr>
              <w:t>Gifted $40,043.60</w:t>
            </w:r>
          </w:p>
        </w:tc>
        <w:tc>
          <w:tcPr>
            <w:tcW w:w="3285" w:type="dxa"/>
            <w:tcMar/>
          </w:tcPr>
          <w:p w:rsidR="5DEE89EB" w:rsidP="5083B02E" w:rsidRDefault="5DEE89EB" w14:paraId="311FC92B" w14:textId="440F9D57">
            <w:pPr>
              <w:pStyle w:val="ListParagraph"/>
              <w:rPr>
                <w:rFonts w:ascii="Times New Roman" w:hAnsi="Times New Roman" w:cs="Times New Roman"/>
              </w:rPr>
            </w:pPr>
            <w:r w:rsidRPr="5083B02E" w:rsidR="5DEE89EB">
              <w:rPr>
                <w:rFonts w:ascii="Times New Roman" w:hAnsi="Times New Roman" w:cs="Times New Roman"/>
              </w:rPr>
              <w:t>$18</w:t>
            </w:r>
            <w:r w:rsidRPr="5083B02E" w:rsidR="5EF58059">
              <w:rPr>
                <w:rFonts w:ascii="Times New Roman" w:hAnsi="Times New Roman" w:cs="Times New Roman"/>
              </w:rPr>
              <w:t>,</w:t>
            </w:r>
            <w:r w:rsidRPr="5083B02E" w:rsidR="5DEE89EB">
              <w:rPr>
                <w:rFonts w:ascii="Times New Roman" w:hAnsi="Times New Roman" w:cs="Times New Roman"/>
              </w:rPr>
              <w:t>630.52</w:t>
            </w:r>
          </w:p>
        </w:tc>
      </w:tr>
      <w:tr w:rsidR="0E0E1D8E" w:rsidTr="6D4F093D" w14:paraId="06E96D57">
        <w:tc>
          <w:tcPr>
            <w:tcW w:w="2208" w:type="dxa"/>
            <w:tcMar/>
          </w:tcPr>
          <w:p w:rsidR="1DA973C3" w:rsidP="0E0E1D8E" w:rsidRDefault="1DA973C3" w14:paraId="18CFEFE3" w14:textId="0C2BFFE1">
            <w:pPr>
              <w:pStyle w:val="ListParagraph"/>
              <w:rPr>
                <w:rFonts w:ascii="Times New Roman" w:hAnsi="Times New Roman" w:cs="Times New Roman"/>
              </w:rPr>
            </w:pPr>
            <w:r w:rsidRPr="0E0E1D8E" w:rsidR="1DA973C3">
              <w:rPr>
                <w:rFonts w:ascii="Times New Roman" w:hAnsi="Times New Roman" w:cs="Times New Roman"/>
              </w:rPr>
              <w:t>2011</w:t>
            </w:r>
          </w:p>
        </w:tc>
        <w:tc>
          <w:tcPr>
            <w:tcW w:w="3045" w:type="dxa"/>
            <w:tcMar/>
          </w:tcPr>
          <w:p w:rsidR="0E0E1D8E" w:rsidP="5083B02E" w:rsidRDefault="0E0E1D8E" w14:paraId="403E111C" w14:textId="79A39F0F">
            <w:pPr>
              <w:pStyle w:val="ListParagraph"/>
              <w:rPr>
                <w:rFonts w:ascii="Times New Roman" w:hAnsi="Times New Roman" w:cs="Times New Roman"/>
              </w:rPr>
            </w:pPr>
            <w:r w:rsidRPr="5083B02E" w:rsidR="002AF2B6">
              <w:rPr>
                <w:rFonts w:ascii="Times New Roman" w:hAnsi="Times New Roman" w:cs="Times New Roman"/>
              </w:rPr>
              <w:t>$16,000</w:t>
            </w:r>
          </w:p>
          <w:p w:rsidR="0E0E1D8E" w:rsidP="0E0E1D8E" w:rsidRDefault="0E0E1D8E" w14:paraId="63989020" w14:textId="6047E814">
            <w:pPr>
              <w:pStyle w:val="ListParagraph"/>
              <w:rPr>
                <w:rFonts w:ascii="Times New Roman" w:hAnsi="Times New Roman" w:cs="Times New Roman"/>
              </w:rPr>
            </w:pPr>
            <w:r w:rsidRPr="5083B02E" w:rsidR="4FEB0DAF">
              <w:rPr>
                <w:rFonts w:ascii="Times New Roman" w:hAnsi="Times New Roman" w:cs="Times New Roman"/>
              </w:rPr>
              <w:t>Gifted $43,879.74</w:t>
            </w:r>
          </w:p>
        </w:tc>
        <w:tc>
          <w:tcPr>
            <w:tcW w:w="3285" w:type="dxa"/>
            <w:tcMar/>
          </w:tcPr>
          <w:p w:rsidR="6C123D16" w:rsidP="5083B02E" w:rsidRDefault="6C123D16" w14:paraId="076F6DD9" w14:textId="346411CD">
            <w:pPr>
              <w:pStyle w:val="ListParagraph"/>
              <w:bidi w:val="0"/>
              <w:spacing w:before="0" w:beforeAutospacing="off" w:after="0" w:afterAutospacing="off" w:line="259" w:lineRule="auto"/>
              <w:ind w:left="720" w:right="0"/>
              <w:jc w:val="left"/>
            </w:pPr>
            <w:r w:rsidRPr="5083B02E" w:rsidR="6C123D16">
              <w:rPr>
                <w:rFonts w:ascii="Times New Roman" w:hAnsi="Times New Roman" w:cs="Times New Roman"/>
              </w:rPr>
              <w:t>$20,259.08</w:t>
            </w:r>
          </w:p>
        </w:tc>
      </w:tr>
      <w:tr w:rsidR="0E0E1D8E" w:rsidTr="6D4F093D" w14:paraId="58C1691E">
        <w:tc>
          <w:tcPr>
            <w:tcW w:w="2208" w:type="dxa"/>
            <w:tcMar/>
          </w:tcPr>
          <w:p w:rsidR="1DA973C3" w:rsidP="0E0E1D8E" w:rsidRDefault="1DA973C3" w14:paraId="1C84C938" w14:textId="1A78FD1F">
            <w:pPr>
              <w:pStyle w:val="ListParagraph"/>
              <w:rPr>
                <w:rFonts w:ascii="Times New Roman" w:hAnsi="Times New Roman" w:cs="Times New Roman"/>
              </w:rPr>
            </w:pPr>
            <w:r w:rsidRPr="0E0E1D8E" w:rsidR="1DA973C3">
              <w:rPr>
                <w:rFonts w:ascii="Times New Roman" w:hAnsi="Times New Roman" w:cs="Times New Roman"/>
              </w:rPr>
              <w:t>2012</w:t>
            </w:r>
          </w:p>
        </w:tc>
        <w:tc>
          <w:tcPr>
            <w:tcW w:w="3045" w:type="dxa"/>
            <w:tcMar/>
          </w:tcPr>
          <w:p w:rsidR="0E0E1D8E" w:rsidP="5083B02E" w:rsidRDefault="0E0E1D8E" w14:paraId="1B68F137" w14:textId="70507B1E">
            <w:pPr>
              <w:pStyle w:val="ListParagraph"/>
              <w:rPr>
                <w:rFonts w:ascii="Times New Roman" w:hAnsi="Times New Roman" w:cs="Times New Roman"/>
              </w:rPr>
            </w:pPr>
            <w:r w:rsidRPr="5083B02E" w:rsidR="729BD22B">
              <w:rPr>
                <w:rFonts w:ascii="Times New Roman" w:hAnsi="Times New Roman" w:cs="Times New Roman"/>
              </w:rPr>
              <w:t>$16</w:t>
            </w:r>
            <w:r w:rsidRPr="5083B02E" w:rsidR="0015CEE5">
              <w:rPr>
                <w:rFonts w:ascii="Times New Roman" w:hAnsi="Times New Roman" w:cs="Times New Roman"/>
              </w:rPr>
              <w:t>,</w:t>
            </w:r>
            <w:r w:rsidRPr="5083B02E" w:rsidR="729BD22B">
              <w:rPr>
                <w:rFonts w:ascii="Times New Roman" w:hAnsi="Times New Roman" w:cs="Times New Roman"/>
              </w:rPr>
              <w:t>156.00</w:t>
            </w:r>
          </w:p>
          <w:p w:rsidR="0E0E1D8E" w:rsidP="0E0E1D8E" w:rsidRDefault="0E0E1D8E" w14:paraId="0DEAF3D6" w14:textId="30675A4E">
            <w:pPr>
              <w:pStyle w:val="ListParagraph"/>
              <w:rPr>
                <w:rFonts w:ascii="Times New Roman" w:hAnsi="Times New Roman" w:cs="Times New Roman"/>
              </w:rPr>
            </w:pPr>
            <w:r w:rsidRPr="5083B02E" w:rsidR="480D1E92">
              <w:rPr>
                <w:rFonts w:ascii="Times New Roman" w:hAnsi="Times New Roman" w:cs="Times New Roman"/>
              </w:rPr>
              <w:t>Gifted $45,982.50</w:t>
            </w:r>
          </w:p>
        </w:tc>
        <w:tc>
          <w:tcPr>
            <w:tcW w:w="3285" w:type="dxa"/>
            <w:tcMar/>
          </w:tcPr>
          <w:p w:rsidR="5083B02E" w:rsidP="5083B02E" w:rsidRDefault="5083B02E" w14:paraId="3BD26329" w14:textId="720E3856">
            <w:pPr>
              <w:pStyle w:val="ListParagraph"/>
              <w:rPr>
                <w:rFonts w:ascii="Times New Roman" w:hAnsi="Times New Roman" w:cs="Times New Roman"/>
              </w:rPr>
            </w:pPr>
          </w:p>
        </w:tc>
      </w:tr>
      <w:tr w:rsidR="0E0E1D8E" w:rsidTr="6D4F093D" w14:paraId="359A59DE">
        <w:tc>
          <w:tcPr>
            <w:tcW w:w="2208" w:type="dxa"/>
            <w:tcMar/>
          </w:tcPr>
          <w:p w:rsidR="1DA973C3" w:rsidP="0E0E1D8E" w:rsidRDefault="1DA973C3" w14:paraId="551AD419" w14:textId="60AAAB58">
            <w:pPr>
              <w:pStyle w:val="ListParagraph"/>
              <w:rPr>
                <w:rFonts w:ascii="Times New Roman" w:hAnsi="Times New Roman" w:cs="Times New Roman"/>
              </w:rPr>
            </w:pPr>
            <w:r w:rsidRPr="0E0E1D8E" w:rsidR="1DA973C3">
              <w:rPr>
                <w:rFonts w:ascii="Times New Roman" w:hAnsi="Times New Roman" w:cs="Times New Roman"/>
              </w:rPr>
              <w:t>2013</w:t>
            </w:r>
          </w:p>
        </w:tc>
        <w:tc>
          <w:tcPr>
            <w:tcW w:w="3045" w:type="dxa"/>
            <w:tcMar/>
          </w:tcPr>
          <w:p w:rsidR="0E0E1D8E" w:rsidP="5083B02E" w:rsidRDefault="0E0E1D8E" w14:paraId="5DB74E75" w14:textId="4CA99618">
            <w:pPr>
              <w:pStyle w:val="ListParagraph"/>
              <w:rPr>
                <w:rFonts w:ascii="Times New Roman" w:hAnsi="Times New Roman" w:cs="Times New Roman"/>
              </w:rPr>
            </w:pPr>
            <w:r w:rsidRPr="5083B02E" w:rsidR="23F2E06E">
              <w:rPr>
                <w:rFonts w:ascii="Times New Roman" w:hAnsi="Times New Roman" w:cs="Times New Roman"/>
              </w:rPr>
              <w:t>$16,156.00</w:t>
            </w:r>
          </w:p>
          <w:p w:rsidR="0E0E1D8E" w:rsidP="0E0E1D8E" w:rsidRDefault="0E0E1D8E" w14:paraId="68CCE307" w14:textId="21CA6227">
            <w:pPr>
              <w:pStyle w:val="ListParagraph"/>
              <w:rPr>
                <w:rFonts w:ascii="Times New Roman" w:hAnsi="Times New Roman" w:cs="Times New Roman"/>
              </w:rPr>
            </w:pPr>
            <w:r w:rsidRPr="5083B02E" w:rsidR="4259DDBF">
              <w:rPr>
                <w:rFonts w:ascii="Times New Roman" w:hAnsi="Times New Roman" w:cs="Times New Roman"/>
              </w:rPr>
              <w:t>Gifted $64,638.68</w:t>
            </w:r>
          </w:p>
        </w:tc>
        <w:tc>
          <w:tcPr>
            <w:tcW w:w="3285" w:type="dxa"/>
            <w:tcMar/>
          </w:tcPr>
          <w:p w:rsidR="384C6B14" w:rsidP="5083B02E" w:rsidRDefault="384C6B14" w14:paraId="1B41B154" w14:textId="06577261">
            <w:pPr>
              <w:pStyle w:val="ListParagraph"/>
              <w:rPr>
                <w:rFonts w:ascii="Times New Roman" w:hAnsi="Times New Roman" w:cs="Times New Roman"/>
              </w:rPr>
            </w:pPr>
            <w:r w:rsidRPr="5083B02E" w:rsidR="384C6B14">
              <w:rPr>
                <w:rFonts w:ascii="Times New Roman" w:hAnsi="Times New Roman" w:cs="Times New Roman"/>
              </w:rPr>
              <w:t>$18,115.66</w:t>
            </w:r>
          </w:p>
          <w:p w:rsidR="5083B02E" w:rsidP="5083B02E" w:rsidRDefault="5083B02E" w14:paraId="30BFFB9A" w14:textId="7FD70CA3">
            <w:pPr>
              <w:pStyle w:val="ListParagraph"/>
              <w:rPr>
                <w:rFonts w:ascii="Times New Roman" w:hAnsi="Times New Roman" w:cs="Times New Roman"/>
              </w:rPr>
            </w:pPr>
          </w:p>
        </w:tc>
      </w:tr>
      <w:tr w:rsidR="0E0E1D8E" w:rsidTr="6D4F093D" w14:paraId="6B5B21ED">
        <w:tc>
          <w:tcPr>
            <w:tcW w:w="2208" w:type="dxa"/>
            <w:tcMar/>
          </w:tcPr>
          <w:p w:rsidR="1DA973C3" w:rsidP="0E0E1D8E" w:rsidRDefault="1DA973C3" w14:paraId="407FF19B" w14:textId="3C241B9F">
            <w:pPr>
              <w:pStyle w:val="ListParagraph"/>
              <w:rPr>
                <w:rFonts w:ascii="Times New Roman" w:hAnsi="Times New Roman" w:cs="Times New Roman"/>
              </w:rPr>
            </w:pPr>
            <w:r w:rsidRPr="0E0E1D8E" w:rsidR="1DA973C3">
              <w:rPr>
                <w:rFonts w:ascii="Times New Roman" w:hAnsi="Times New Roman" w:cs="Times New Roman"/>
              </w:rPr>
              <w:t>2014</w:t>
            </w:r>
          </w:p>
        </w:tc>
        <w:tc>
          <w:tcPr>
            <w:tcW w:w="3045" w:type="dxa"/>
            <w:tcMar/>
          </w:tcPr>
          <w:p w:rsidR="0E0E1D8E" w:rsidP="5083B02E" w:rsidRDefault="0E0E1D8E" w14:paraId="7B06D934" w14:textId="28B41E03">
            <w:pPr>
              <w:pStyle w:val="ListParagraph"/>
              <w:rPr>
                <w:rFonts w:ascii="Times New Roman" w:hAnsi="Times New Roman" w:cs="Times New Roman"/>
              </w:rPr>
            </w:pPr>
            <w:r w:rsidRPr="5083B02E" w:rsidR="71E40CCB">
              <w:rPr>
                <w:rFonts w:ascii="Times New Roman" w:hAnsi="Times New Roman" w:cs="Times New Roman"/>
              </w:rPr>
              <w:t>$16,156.00</w:t>
            </w:r>
          </w:p>
          <w:p w:rsidR="0E0E1D8E" w:rsidP="0E0E1D8E" w:rsidRDefault="0E0E1D8E" w14:paraId="3BB7C1B5" w14:textId="392CE7D9">
            <w:pPr>
              <w:pStyle w:val="ListParagraph"/>
              <w:rPr>
                <w:rFonts w:ascii="Times New Roman" w:hAnsi="Times New Roman" w:cs="Times New Roman"/>
              </w:rPr>
            </w:pPr>
            <w:r w:rsidRPr="5083B02E" w:rsidR="036B21B3">
              <w:rPr>
                <w:rFonts w:ascii="Times New Roman" w:hAnsi="Times New Roman" w:cs="Times New Roman"/>
              </w:rPr>
              <w:t>Gifted: $55,054.61</w:t>
            </w:r>
          </w:p>
        </w:tc>
        <w:tc>
          <w:tcPr>
            <w:tcW w:w="3285" w:type="dxa"/>
            <w:tcMar/>
          </w:tcPr>
          <w:p w:rsidR="53B6704A" w:rsidP="5083B02E" w:rsidRDefault="53B6704A" w14:paraId="25853706" w14:textId="0D6BE1C8">
            <w:pPr>
              <w:pStyle w:val="ListParagraph"/>
              <w:rPr>
                <w:rFonts w:ascii="Times New Roman" w:hAnsi="Times New Roman" w:cs="Times New Roman"/>
              </w:rPr>
            </w:pPr>
            <w:r w:rsidRPr="5083B02E" w:rsidR="53B6704A">
              <w:rPr>
                <w:rFonts w:ascii="Times New Roman" w:hAnsi="Times New Roman" w:cs="Times New Roman"/>
              </w:rPr>
              <w:t>$33,909.81</w:t>
            </w:r>
          </w:p>
        </w:tc>
      </w:tr>
      <w:tr w:rsidR="0E0E1D8E" w:rsidTr="6D4F093D" w14:paraId="278D1ED6">
        <w:tc>
          <w:tcPr>
            <w:tcW w:w="2208" w:type="dxa"/>
            <w:tcMar/>
          </w:tcPr>
          <w:p w:rsidR="1DA973C3" w:rsidP="0E0E1D8E" w:rsidRDefault="1DA973C3" w14:paraId="29D77C59" w14:textId="72F377BC">
            <w:pPr>
              <w:pStyle w:val="ListParagraph"/>
              <w:rPr>
                <w:rFonts w:ascii="Times New Roman" w:hAnsi="Times New Roman" w:cs="Times New Roman"/>
              </w:rPr>
            </w:pPr>
            <w:r w:rsidRPr="0E0E1D8E" w:rsidR="1DA973C3">
              <w:rPr>
                <w:rFonts w:ascii="Times New Roman" w:hAnsi="Times New Roman" w:cs="Times New Roman"/>
              </w:rPr>
              <w:t>2015</w:t>
            </w:r>
          </w:p>
        </w:tc>
        <w:tc>
          <w:tcPr>
            <w:tcW w:w="3045" w:type="dxa"/>
            <w:tcMar/>
          </w:tcPr>
          <w:p w:rsidR="0E0E1D8E" w:rsidP="5083B02E" w:rsidRDefault="0E0E1D8E" w14:paraId="102809F9" w14:textId="5F976015">
            <w:pPr>
              <w:pStyle w:val="ListParagraph"/>
              <w:rPr>
                <w:rFonts w:ascii="Times New Roman" w:hAnsi="Times New Roman" w:cs="Times New Roman"/>
              </w:rPr>
            </w:pPr>
            <w:r w:rsidRPr="5083B02E" w:rsidR="050BC4D1">
              <w:rPr>
                <w:rFonts w:ascii="Times New Roman" w:hAnsi="Times New Roman" w:cs="Times New Roman"/>
              </w:rPr>
              <w:t>$16,156.00</w:t>
            </w:r>
          </w:p>
          <w:p w:rsidR="0E0E1D8E" w:rsidP="0E0E1D8E" w:rsidRDefault="0E0E1D8E" w14:paraId="2A69C155" w14:textId="5F29D818">
            <w:pPr>
              <w:pStyle w:val="ListParagraph"/>
              <w:rPr>
                <w:rFonts w:ascii="Times New Roman" w:hAnsi="Times New Roman" w:cs="Times New Roman"/>
              </w:rPr>
            </w:pPr>
            <w:r w:rsidRPr="5083B02E" w:rsidR="76428BE8">
              <w:rPr>
                <w:rFonts w:ascii="Times New Roman" w:hAnsi="Times New Roman" w:cs="Times New Roman"/>
              </w:rPr>
              <w:t>Gifted: $37, 858.22</w:t>
            </w:r>
          </w:p>
        </w:tc>
        <w:tc>
          <w:tcPr>
            <w:tcW w:w="3285" w:type="dxa"/>
            <w:tcMar/>
          </w:tcPr>
          <w:p w:rsidR="6B92BF8E" w:rsidP="5083B02E" w:rsidRDefault="6B92BF8E" w14:paraId="1929CA85" w14:textId="451E9603">
            <w:pPr>
              <w:pStyle w:val="ListParagraph"/>
              <w:rPr>
                <w:rFonts w:ascii="Times New Roman" w:hAnsi="Times New Roman" w:cs="Times New Roman"/>
              </w:rPr>
            </w:pPr>
            <w:r w:rsidRPr="5083B02E" w:rsidR="6B92BF8E">
              <w:rPr>
                <w:rFonts w:ascii="Times New Roman" w:hAnsi="Times New Roman" w:cs="Times New Roman"/>
              </w:rPr>
              <w:t>$24</w:t>
            </w:r>
            <w:r w:rsidRPr="5083B02E" w:rsidR="012A466B">
              <w:rPr>
                <w:rFonts w:ascii="Times New Roman" w:hAnsi="Times New Roman" w:cs="Times New Roman"/>
              </w:rPr>
              <w:t>,</w:t>
            </w:r>
            <w:r w:rsidRPr="5083B02E" w:rsidR="6B92BF8E">
              <w:rPr>
                <w:rFonts w:ascii="Times New Roman" w:hAnsi="Times New Roman" w:cs="Times New Roman"/>
              </w:rPr>
              <w:t>371.44</w:t>
            </w:r>
          </w:p>
        </w:tc>
      </w:tr>
      <w:tr w:rsidR="0E0E1D8E" w:rsidTr="6D4F093D" w14:paraId="35A3A446">
        <w:tc>
          <w:tcPr>
            <w:tcW w:w="2208" w:type="dxa"/>
            <w:tcMar/>
          </w:tcPr>
          <w:p w:rsidR="1DA973C3" w:rsidP="0E0E1D8E" w:rsidRDefault="1DA973C3" w14:paraId="3A9038EA" w14:textId="2FFE780A">
            <w:pPr>
              <w:pStyle w:val="ListParagraph"/>
              <w:rPr>
                <w:rFonts w:ascii="Times New Roman" w:hAnsi="Times New Roman" w:cs="Times New Roman"/>
              </w:rPr>
            </w:pPr>
            <w:r w:rsidRPr="0E0E1D8E" w:rsidR="1DA973C3">
              <w:rPr>
                <w:rFonts w:ascii="Times New Roman" w:hAnsi="Times New Roman" w:cs="Times New Roman"/>
              </w:rPr>
              <w:t>2016</w:t>
            </w:r>
          </w:p>
        </w:tc>
        <w:tc>
          <w:tcPr>
            <w:tcW w:w="3045" w:type="dxa"/>
            <w:tcMar/>
          </w:tcPr>
          <w:p w:rsidR="0E0E1D8E" w:rsidP="5083B02E" w:rsidRDefault="0E0E1D8E" w14:paraId="23814194" w14:textId="74259AF9">
            <w:pPr>
              <w:pStyle w:val="ListParagraph"/>
              <w:rPr>
                <w:rFonts w:ascii="Times New Roman" w:hAnsi="Times New Roman" w:cs="Times New Roman"/>
              </w:rPr>
            </w:pPr>
            <w:r w:rsidRPr="5083B02E" w:rsidR="37186B6A">
              <w:rPr>
                <w:rFonts w:ascii="Times New Roman" w:hAnsi="Times New Roman" w:cs="Times New Roman"/>
              </w:rPr>
              <w:t>$16,156.00</w:t>
            </w:r>
          </w:p>
          <w:p w:rsidR="0E0E1D8E" w:rsidP="0E0E1D8E" w:rsidRDefault="0E0E1D8E" w14:paraId="2A38558F" w14:textId="4138F544">
            <w:pPr>
              <w:pStyle w:val="ListParagraph"/>
              <w:rPr>
                <w:rFonts w:ascii="Times New Roman" w:hAnsi="Times New Roman" w:cs="Times New Roman"/>
              </w:rPr>
            </w:pPr>
            <w:r w:rsidRPr="5083B02E" w:rsidR="6E3FB7F4">
              <w:rPr>
                <w:rFonts w:ascii="Times New Roman" w:hAnsi="Times New Roman" w:cs="Times New Roman"/>
              </w:rPr>
              <w:t xml:space="preserve">Gifted: </w:t>
            </w:r>
            <w:r w:rsidRPr="5083B02E" w:rsidR="32074AC2">
              <w:rPr>
                <w:rFonts w:ascii="Times New Roman" w:hAnsi="Times New Roman" w:cs="Times New Roman"/>
              </w:rPr>
              <w:t>$</w:t>
            </w:r>
            <w:r w:rsidRPr="5083B02E" w:rsidR="6E3FB7F4">
              <w:rPr>
                <w:rFonts w:ascii="Times New Roman" w:hAnsi="Times New Roman" w:cs="Times New Roman"/>
              </w:rPr>
              <w:t>40,603</w:t>
            </w:r>
            <w:r w:rsidRPr="5083B02E" w:rsidR="6EE4A4B8">
              <w:rPr>
                <w:rFonts w:ascii="Times New Roman" w:hAnsi="Times New Roman" w:cs="Times New Roman"/>
              </w:rPr>
              <w:t>.</w:t>
            </w:r>
            <w:r w:rsidRPr="5083B02E" w:rsidR="6E3FB7F4">
              <w:rPr>
                <w:rFonts w:ascii="Times New Roman" w:hAnsi="Times New Roman" w:cs="Times New Roman"/>
              </w:rPr>
              <w:t>76</w:t>
            </w:r>
          </w:p>
        </w:tc>
        <w:tc>
          <w:tcPr>
            <w:tcW w:w="3285" w:type="dxa"/>
            <w:tcMar/>
          </w:tcPr>
          <w:p w:rsidR="37186B6A" w:rsidP="5083B02E" w:rsidRDefault="37186B6A" w14:paraId="5B4DEA9E" w14:textId="5FCE8360">
            <w:pPr>
              <w:pStyle w:val="ListParagraph"/>
              <w:rPr>
                <w:rFonts w:ascii="Times New Roman" w:hAnsi="Times New Roman" w:cs="Times New Roman"/>
              </w:rPr>
            </w:pPr>
            <w:r w:rsidRPr="5083B02E" w:rsidR="37186B6A">
              <w:rPr>
                <w:rFonts w:ascii="Times New Roman" w:hAnsi="Times New Roman" w:cs="Times New Roman"/>
              </w:rPr>
              <w:t>$</w:t>
            </w:r>
            <w:r w:rsidRPr="5083B02E" w:rsidR="3311E109">
              <w:rPr>
                <w:rFonts w:ascii="Times New Roman" w:hAnsi="Times New Roman" w:cs="Times New Roman"/>
              </w:rPr>
              <w:t>22,231,53</w:t>
            </w:r>
          </w:p>
        </w:tc>
      </w:tr>
      <w:tr w:rsidR="0E0E1D8E" w:rsidTr="6D4F093D" w14:paraId="6240368E">
        <w:tc>
          <w:tcPr>
            <w:tcW w:w="2208" w:type="dxa"/>
            <w:tcMar/>
          </w:tcPr>
          <w:p w:rsidR="1DA973C3" w:rsidP="0E0E1D8E" w:rsidRDefault="1DA973C3" w14:paraId="2B70C1C0" w14:textId="5C97AE62">
            <w:pPr>
              <w:pStyle w:val="ListParagraph"/>
              <w:rPr>
                <w:rFonts w:ascii="Times New Roman" w:hAnsi="Times New Roman" w:cs="Times New Roman"/>
              </w:rPr>
            </w:pPr>
            <w:r w:rsidRPr="0E0E1D8E" w:rsidR="1DA973C3">
              <w:rPr>
                <w:rFonts w:ascii="Times New Roman" w:hAnsi="Times New Roman" w:cs="Times New Roman"/>
              </w:rPr>
              <w:t>2017</w:t>
            </w:r>
          </w:p>
        </w:tc>
        <w:tc>
          <w:tcPr>
            <w:tcW w:w="3045" w:type="dxa"/>
            <w:tcMar/>
          </w:tcPr>
          <w:p w:rsidR="0E0E1D8E" w:rsidP="5083B02E" w:rsidRDefault="0E0E1D8E" w14:paraId="225CAAB8" w14:textId="76CBF47A">
            <w:pPr>
              <w:pStyle w:val="ListParagraph"/>
              <w:rPr>
                <w:rFonts w:ascii="Times New Roman" w:hAnsi="Times New Roman" w:cs="Times New Roman"/>
              </w:rPr>
            </w:pPr>
            <w:r w:rsidRPr="5083B02E" w:rsidR="321D85BE">
              <w:rPr>
                <w:rFonts w:ascii="Times New Roman" w:hAnsi="Times New Roman" w:cs="Times New Roman"/>
              </w:rPr>
              <w:t>$16,156.00</w:t>
            </w:r>
          </w:p>
          <w:p w:rsidR="0E0E1D8E" w:rsidP="0E0E1D8E" w:rsidRDefault="0E0E1D8E" w14:paraId="19296854" w14:textId="0E83683E">
            <w:pPr>
              <w:pStyle w:val="ListParagraph"/>
              <w:rPr>
                <w:rFonts w:ascii="Times New Roman" w:hAnsi="Times New Roman" w:cs="Times New Roman"/>
              </w:rPr>
            </w:pPr>
            <w:r w:rsidRPr="5083B02E" w:rsidR="321D85BE">
              <w:rPr>
                <w:rFonts w:ascii="Times New Roman" w:hAnsi="Times New Roman" w:cs="Times New Roman"/>
              </w:rPr>
              <w:t>Gifted: $41,531.30</w:t>
            </w:r>
          </w:p>
        </w:tc>
        <w:tc>
          <w:tcPr>
            <w:tcW w:w="3285" w:type="dxa"/>
            <w:tcMar/>
          </w:tcPr>
          <w:p w:rsidR="681174EE" w:rsidP="5083B02E" w:rsidRDefault="681174EE" w14:paraId="0699D33E" w14:textId="6851A3B7">
            <w:pPr>
              <w:pStyle w:val="ListParagraph"/>
              <w:rPr>
                <w:rFonts w:ascii="Times New Roman" w:hAnsi="Times New Roman" w:cs="Times New Roman"/>
              </w:rPr>
            </w:pPr>
            <w:r w:rsidRPr="5083B02E" w:rsidR="681174EE">
              <w:rPr>
                <w:rFonts w:ascii="Times New Roman" w:hAnsi="Times New Roman" w:cs="Times New Roman"/>
              </w:rPr>
              <w:t>$24,569.94</w:t>
            </w:r>
          </w:p>
        </w:tc>
      </w:tr>
      <w:tr w:rsidR="0E0E1D8E" w:rsidTr="6D4F093D" w14:paraId="1A2AC5C2">
        <w:tc>
          <w:tcPr>
            <w:tcW w:w="2208" w:type="dxa"/>
            <w:tcMar/>
          </w:tcPr>
          <w:p w:rsidR="1DA973C3" w:rsidP="0E0E1D8E" w:rsidRDefault="1DA973C3" w14:paraId="22EAD84F" w14:textId="6A3CAB0D">
            <w:pPr>
              <w:pStyle w:val="ListParagraph"/>
              <w:rPr>
                <w:rFonts w:ascii="Times New Roman" w:hAnsi="Times New Roman" w:cs="Times New Roman"/>
              </w:rPr>
            </w:pPr>
            <w:r w:rsidRPr="0E0E1D8E" w:rsidR="1DA973C3">
              <w:rPr>
                <w:rFonts w:ascii="Times New Roman" w:hAnsi="Times New Roman" w:cs="Times New Roman"/>
              </w:rPr>
              <w:t>2018</w:t>
            </w:r>
          </w:p>
        </w:tc>
        <w:tc>
          <w:tcPr>
            <w:tcW w:w="3045" w:type="dxa"/>
            <w:tcMar/>
          </w:tcPr>
          <w:p w:rsidR="0E0E1D8E" w:rsidP="5083B02E" w:rsidRDefault="0E0E1D8E" w14:paraId="00ECAF67" w14:textId="4B8ECC6A">
            <w:pPr>
              <w:pStyle w:val="ListParagraph"/>
              <w:rPr>
                <w:rFonts w:ascii="Times New Roman" w:hAnsi="Times New Roman" w:cs="Times New Roman"/>
              </w:rPr>
            </w:pPr>
            <w:r w:rsidRPr="5083B02E" w:rsidR="6EB8FD85">
              <w:rPr>
                <w:rFonts w:ascii="Times New Roman" w:hAnsi="Times New Roman" w:cs="Times New Roman"/>
              </w:rPr>
              <w:t>$16,156.00</w:t>
            </w:r>
          </w:p>
          <w:p w:rsidR="0E0E1D8E" w:rsidP="0E0E1D8E" w:rsidRDefault="0E0E1D8E" w14:paraId="2568F1CE" w14:textId="0B0939FC">
            <w:pPr>
              <w:pStyle w:val="ListParagraph"/>
              <w:rPr>
                <w:rFonts w:ascii="Times New Roman" w:hAnsi="Times New Roman" w:cs="Times New Roman"/>
              </w:rPr>
            </w:pPr>
            <w:r w:rsidRPr="5083B02E" w:rsidR="6EB8FD85">
              <w:rPr>
                <w:rFonts w:ascii="Times New Roman" w:hAnsi="Times New Roman" w:cs="Times New Roman"/>
              </w:rPr>
              <w:t>Gifted: $38, 515.79</w:t>
            </w:r>
          </w:p>
        </w:tc>
        <w:tc>
          <w:tcPr>
            <w:tcW w:w="3285" w:type="dxa"/>
            <w:tcMar/>
          </w:tcPr>
          <w:p w:rsidR="31146974" w:rsidP="5083B02E" w:rsidRDefault="31146974" w14:paraId="50C0D80F" w14:textId="75475434">
            <w:pPr>
              <w:pStyle w:val="ListParagraph"/>
              <w:rPr>
                <w:rFonts w:ascii="Times New Roman" w:hAnsi="Times New Roman" w:cs="Times New Roman"/>
              </w:rPr>
            </w:pPr>
            <w:r w:rsidRPr="5083B02E" w:rsidR="31146974">
              <w:rPr>
                <w:rFonts w:ascii="Times New Roman" w:hAnsi="Times New Roman" w:cs="Times New Roman"/>
              </w:rPr>
              <w:t>$20,588.14</w:t>
            </w:r>
          </w:p>
        </w:tc>
      </w:tr>
      <w:tr w:rsidR="0E0E1D8E" w:rsidTr="6D4F093D" w14:paraId="01F5B51D">
        <w:tc>
          <w:tcPr>
            <w:tcW w:w="2208" w:type="dxa"/>
            <w:tcMar/>
          </w:tcPr>
          <w:p w:rsidR="1DA973C3" w:rsidP="0E0E1D8E" w:rsidRDefault="1DA973C3" w14:paraId="0AC9AFA2" w14:textId="321C6535">
            <w:pPr>
              <w:pStyle w:val="ListParagraph"/>
              <w:rPr>
                <w:rFonts w:ascii="Times New Roman" w:hAnsi="Times New Roman" w:cs="Times New Roman"/>
              </w:rPr>
            </w:pPr>
            <w:r w:rsidRPr="0E0E1D8E" w:rsidR="1DA973C3">
              <w:rPr>
                <w:rFonts w:ascii="Times New Roman" w:hAnsi="Times New Roman" w:cs="Times New Roman"/>
              </w:rPr>
              <w:t>2019</w:t>
            </w:r>
          </w:p>
        </w:tc>
        <w:tc>
          <w:tcPr>
            <w:tcW w:w="3045" w:type="dxa"/>
            <w:tcMar/>
          </w:tcPr>
          <w:p w:rsidR="0E0E1D8E" w:rsidP="5083B02E" w:rsidRDefault="0E0E1D8E" w14:paraId="14C90C5C" w14:textId="51F2FCAD">
            <w:pPr>
              <w:pStyle w:val="ListParagraph"/>
              <w:rPr>
                <w:rFonts w:ascii="Times New Roman" w:hAnsi="Times New Roman" w:cs="Times New Roman"/>
              </w:rPr>
            </w:pPr>
            <w:r w:rsidRPr="5083B02E" w:rsidR="23682337">
              <w:rPr>
                <w:rFonts w:ascii="Times New Roman" w:hAnsi="Times New Roman" w:cs="Times New Roman"/>
              </w:rPr>
              <w:t>$16,156</w:t>
            </w:r>
          </w:p>
          <w:p w:rsidR="0E0E1D8E" w:rsidP="0E0E1D8E" w:rsidRDefault="0E0E1D8E" w14:paraId="565A6D8F" w14:textId="36B3A057">
            <w:pPr>
              <w:pStyle w:val="ListParagraph"/>
              <w:rPr>
                <w:rFonts w:ascii="Times New Roman" w:hAnsi="Times New Roman" w:cs="Times New Roman"/>
              </w:rPr>
            </w:pPr>
            <w:r w:rsidRPr="5083B02E" w:rsidR="23682337">
              <w:rPr>
                <w:rFonts w:ascii="Times New Roman" w:hAnsi="Times New Roman" w:cs="Times New Roman"/>
              </w:rPr>
              <w:t>Gifted: $32,254.40</w:t>
            </w:r>
          </w:p>
        </w:tc>
        <w:tc>
          <w:tcPr>
            <w:tcW w:w="3285" w:type="dxa"/>
            <w:tcMar/>
          </w:tcPr>
          <w:p w:rsidR="23682337" w:rsidP="5083B02E" w:rsidRDefault="23682337" w14:paraId="73648C12" w14:textId="40424FB7">
            <w:pPr>
              <w:pStyle w:val="ListParagraph"/>
              <w:rPr>
                <w:rFonts w:ascii="Times New Roman" w:hAnsi="Times New Roman" w:cs="Times New Roman"/>
              </w:rPr>
            </w:pPr>
            <w:r w:rsidRPr="5083B02E" w:rsidR="23682337">
              <w:rPr>
                <w:rFonts w:ascii="Times New Roman" w:hAnsi="Times New Roman" w:cs="Times New Roman"/>
              </w:rPr>
              <w:t>$</w:t>
            </w:r>
            <w:r w:rsidRPr="5083B02E" w:rsidR="588F64E4">
              <w:rPr>
                <w:rFonts w:ascii="Times New Roman" w:hAnsi="Times New Roman" w:cs="Times New Roman"/>
              </w:rPr>
              <w:t>22,253.50</w:t>
            </w:r>
          </w:p>
        </w:tc>
      </w:tr>
      <w:tr w:rsidR="0E0E1D8E" w:rsidTr="6D4F093D" w14:paraId="09293E53">
        <w:tc>
          <w:tcPr>
            <w:tcW w:w="2208" w:type="dxa"/>
            <w:tcMar/>
          </w:tcPr>
          <w:p w:rsidR="1DA973C3" w:rsidP="0E0E1D8E" w:rsidRDefault="1DA973C3" w14:paraId="64007E8F" w14:textId="1197B0E4">
            <w:pPr>
              <w:pStyle w:val="ListParagraph"/>
              <w:rPr>
                <w:rFonts w:ascii="Times New Roman" w:hAnsi="Times New Roman" w:cs="Times New Roman"/>
              </w:rPr>
            </w:pPr>
            <w:r w:rsidRPr="0E0E1D8E" w:rsidR="1DA973C3">
              <w:rPr>
                <w:rFonts w:ascii="Times New Roman" w:hAnsi="Times New Roman" w:cs="Times New Roman"/>
              </w:rPr>
              <w:t>2020</w:t>
            </w:r>
          </w:p>
        </w:tc>
        <w:tc>
          <w:tcPr>
            <w:tcW w:w="3045" w:type="dxa"/>
            <w:tcMar/>
          </w:tcPr>
          <w:p w:rsidR="0E0E1D8E" w:rsidP="0E0E1D8E" w:rsidRDefault="0E0E1D8E" w14:paraId="70C5AD7E" w14:textId="101DBAE2">
            <w:pPr>
              <w:pStyle w:val="ListParagraph"/>
              <w:rPr>
                <w:rFonts w:ascii="Times New Roman" w:hAnsi="Times New Roman" w:cs="Times New Roman"/>
              </w:rPr>
            </w:pPr>
          </w:p>
        </w:tc>
        <w:tc>
          <w:tcPr>
            <w:tcW w:w="3285" w:type="dxa"/>
            <w:tcMar/>
          </w:tcPr>
          <w:p w:rsidR="7C830533" w:rsidP="5083B02E" w:rsidRDefault="7C830533" w14:paraId="7202FBB9" w14:textId="7C7301EA">
            <w:pPr>
              <w:pStyle w:val="ListParagraph"/>
              <w:rPr>
                <w:rFonts w:ascii="Times New Roman" w:hAnsi="Times New Roman" w:cs="Times New Roman"/>
              </w:rPr>
            </w:pPr>
            <w:r w:rsidRPr="178D0AF9" w:rsidR="7C830533">
              <w:rPr>
                <w:rFonts w:ascii="Times New Roman" w:hAnsi="Times New Roman" w:cs="Times New Roman"/>
              </w:rPr>
              <w:t>$</w:t>
            </w:r>
            <w:r w:rsidRPr="178D0AF9" w:rsidR="243742F2">
              <w:rPr>
                <w:rFonts w:ascii="Times New Roman" w:hAnsi="Times New Roman" w:cs="Times New Roman"/>
              </w:rPr>
              <w:t>2,247.22</w:t>
            </w:r>
          </w:p>
        </w:tc>
      </w:tr>
    </w:tbl>
    <w:p w:rsidR="64A0ED92" w:rsidP="6D4F093D" w:rsidRDefault="64A0ED92" w14:paraId="529F6906" w14:textId="2122F727">
      <w:pPr>
        <w:pStyle w:val="ListParagraph"/>
        <w:numPr>
          <w:ilvl w:val="0"/>
          <w:numId w:val="6"/>
        </w:numPr>
        <w:rPr>
          <w:i w:val="1"/>
          <w:iCs w:val="1"/>
        </w:rPr>
      </w:pPr>
      <w:r w:rsidRPr="6D4F093D" w:rsidR="64A0ED92">
        <w:rPr>
          <w:rFonts w:ascii="Times New Roman" w:hAnsi="Times New Roman" w:cs="Times New Roman"/>
          <w:i w:val="1"/>
          <w:iCs w:val="1"/>
        </w:rPr>
        <w:t>Instructional Technology/Media Support</w:t>
      </w:r>
    </w:p>
    <w:p w:rsidRPr="002375EA" w:rsidR="002375EA" w:rsidP="00CB4104" w:rsidRDefault="002375EA" w14:paraId="59DABA01" w14:textId="2AF21F11">
      <w:pPr>
        <w:autoSpaceDE w:val="0"/>
        <w:autoSpaceDN w:val="0"/>
        <w:adjustRightInd w:val="0"/>
        <w:rPr>
          <w:rFonts w:ascii="Times New Roman" w:hAnsi="Times New Roman" w:cs="Times New Roman"/>
        </w:rPr>
      </w:pPr>
      <w:r w:rsidRPr="6D4F093D" w:rsidR="17CF8B70">
        <w:rPr>
          <w:rFonts w:ascii="Times New Roman" w:hAnsi="Times New Roman" w:cs="Times New Roman"/>
        </w:rPr>
        <w:t xml:space="preserve">We have one space </w:t>
      </w:r>
      <w:r w:rsidRPr="6D4F093D" w:rsidR="4EFA3985">
        <w:rPr>
          <w:rFonts w:ascii="Times New Roman" w:hAnsi="Times New Roman" w:cs="Times New Roman"/>
        </w:rPr>
        <w:t xml:space="preserve">telepresence room </w:t>
      </w:r>
      <w:r w:rsidRPr="6D4F093D" w:rsidR="17CF8B70">
        <w:rPr>
          <w:rFonts w:ascii="Times New Roman" w:hAnsi="Times New Roman" w:cs="Times New Roman"/>
        </w:rPr>
        <w:t>for satellite campuses to gain access to programming</w:t>
      </w:r>
      <w:r w:rsidRPr="6D4F093D" w:rsidR="2DDD36CE">
        <w:rPr>
          <w:rFonts w:ascii="Times New Roman" w:hAnsi="Times New Roman" w:cs="Times New Roman"/>
        </w:rPr>
        <w:t xml:space="preserve"> and workshops</w:t>
      </w:r>
      <w:r w:rsidRPr="6D4F093D" w:rsidR="17CF8B70">
        <w:rPr>
          <w:rFonts w:ascii="Times New Roman" w:hAnsi="Times New Roman" w:cs="Times New Roman"/>
        </w:rPr>
        <w:t>; however</w:t>
      </w:r>
      <w:r w:rsidRPr="6D4F093D" w:rsidR="0153A00B">
        <w:rPr>
          <w:rFonts w:ascii="Times New Roman" w:hAnsi="Times New Roman" w:cs="Times New Roman"/>
        </w:rPr>
        <w:t>,</w:t>
      </w:r>
      <w:r w:rsidRPr="6D4F093D" w:rsidR="17CF8B70">
        <w:rPr>
          <w:rFonts w:ascii="Times New Roman" w:hAnsi="Times New Roman" w:cs="Times New Roman"/>
        </w:rPr>
        <w:t xml:space="preserve"> this limits us to one space when providing programming.</w:t>
      </w:r>
      <w:r w:rsidRPr="6D4F093D" w:rsidR="125B679C">
        <w:rPr>
          <w:rFonts w:ascii="Times New Roman" w:hAnsi="Times New Roman" w:cs="Times New Roman"/>
        </w:rPr>
        <w:t xml:space="preserve"> We also have access to </w:t>
      </w:r>
      <w:r w:rsidRPr="6D4F093D" w:rsidR="15E8C70D">
        <w:rPr>
          <w:rFonts w:ascii="Times New Roman" w:hAnsi="Times New Roman" w:cs="Times New Roman"/>
        </w:rPr>
        <w:t xml:space="preserve">recording </w:t>
      </w:r>
      <w:r w:rsidRPr="6D4F093D" w:rsidR="5DB7A51B">
        <w:rPr>
          <w:rFonts w:ascii="Times New Roman" w:hAnsi="Times New Roman" w:cs="Times New Roman"/>
        </w:rPr>
        <w:t xml:space="preserve">HD </w:t>
      </w:r>
      <w:r w:rsidRPr="6D4F093D" w:rsidR="15E8C70D">
        <w:rPr>
          <w:rFonts w:ascii="Times New Roman" w:hAnsi="Times New Roman" w:cs="Times New Roman"/>
        </w:rPr>
        <w:t>studio to develop videos</w:t>
      </w:r>
      <w:r w:rsidRPr="6D4F093D" w:rsidR="7B392432">
        <w:rPr>
          <w:rFonts w:ascii="Times New Roman" w:hAnsi="Times New Roman" w:cs="Times New Roman"/>
        </w:rPr>
        <w:t xml:space="preserve"> for workshops</w:t>
      </w:r>
      <w:r w:rsidRPr="6D4F093D" w:rsidR="15E8C70D">
        <w:rPr>
          <w:rFonts w:ascii="Times New Roman" w:hAnsi="Times New Roman" w:cs="Times New Roman"/>
        </w:rPr>
        <w:t>.</w:t>
      </w:r>
      <w:r w:rsidRPr="6D4F093D" w:rsidR="54FF5391">
        <w:rPr>
          <w:rFonts w:ascii="Times New Roman" w:hAnsi="Times New Roman" w:cs="Times New Roman"/>
        </w:rPr>
        <w:t xml:space="preserve"> We utilize Zoom for meetings and recording programs. A premium </w:t>
      </w:r>
      <w:r w:rsidRPr="6D4F093D" w:rsidR="24AB3C7C">
        <w:rPr>
          <w:rFonts w:ascii="Times New Roman" w:hAnsi="Times New Roman" w:cs="Times New Roman"/>
        </w:rPr>
        <w:t>subscription for Doodle is used to schedule programming and workshops. Finally, the use of the University website and D2L Bri</w:t>
      </w:r>
      <w:r w:rsidRPr="6D4F093D" w:rsidR="2BB52E43">
        <w:rPr>
          <w:rFonts w:ascii="Times New Roman" w:hAnsi="Times New Roman" w:cs="Times New Roman"/>
        </w:rPr>
        <w:t>ght</w:t>
      </w:r>
      <w:r w:rsidRPr="6D4F093D" w:rsidR="24AB3C7C">
        <w:rPr>
          <w:rFonts w:ascii="Times New Roman" w:hAnsi="Times New Roman" w:cs="Times New Roman"/>
        </w:rPr>
        <w:t xml:space="preserve">space allows us to share materials with faculty and staff on </w:t>
      </w:r>
      <w:r w:rsidRPr="6D4F093D" w:rsidR="38AC4885">
        <w:rPr>
          <w:rFonts w:ascii="Times New Roman" w:hAnsi="Times New Roman" w:cs="Times New Roman"/>
        </w:rPr>
        <w:t>campus. We are in the development stages of a marketing plan to identify additional resources needed.</w:t>
      </w:r>
    </w:p>
    <w:p w:rsidR="6D4F093D" w:rsidP="6D4F093D" w:rsidRDefault="6D4F093D" w14:paraId="5F41F910" w14:textId="2A78D929">
      <w:pPr>
        <w:pStyle w:val="Normal"/>
        <w:rPr>
          <w:rFonts w:ascii="Times New Roman" w:hAnsi="Times New Roman" w:cs="Times New Roman"/>
        </w:rPr>
      </w:pPr>
    </w:p>
    <w:p w:rsidRPr="002375EA" w:rsidR="00CB4104" w:rsidP="70BCA49C" w:rsidRDefault="64A0ED92" w14:paraId="58B17F9F" w14:textId="59C44893" w14:noSpellErr="1">
      <w:pPr>
        <w:autoSpaceDE w:val="0"/>
        <w:autoSpaceDN w:val="0"/>
        <w:adjustRightInd w:val="0"/>
        <w:jc w:val="center"/>
        <w:rPr>
          <w:rFonts w:ascii="Times New Roman" w:hAnsi="Times New Roman" w:cs="Times New Roman"/>
          <w:b w:val="1"/>
          <w:bCs w:val="1"/>
        </w:rPr>
      </w:pPr>
      <w:r w:rsidRPr="70BCA49C" w:rsidR="64A0ED92">
        <w:rPr>
          <w:rFonts w:ascii="Times New Roman" w:hAnsi="Times New Roman" w:cs="Times New Roman"/>
          <w:b w:val="1"/>
          <w:bCs w:val="1"/>
        </w:rPr>
        <w:t>Part 6: Summary Evaluation and Outlook</w:t>
      </w:r>
    </w:p>
    <w:p w:rsidR="64A0ED92" w:rsidP="261754BA" w:rsidRDefault="64A0ED92" w14:paraId="5403D77B" w14:textId="667B2BC2">
      <w:pPr>
        <w:pStyle w:val="ListParagraph"/>
        <w:numPr>
          <w:ilvl w:val="0"/>
          <w:numId w:val="5"/>
        </w:numPr>
        <w:rPr>
          <w:i w:val="1"/>
          <w:iCs w:val="1"/>
        </w:rPr>
      </w:pPr>
      <w:r w:rsidRPr="261754BA" w:rsidR="64A0ED92">
        <w:rPr>
          <w:rFonts w:ascii="Times New Roman" w:hAnsi="Times New Roman" w:cs="Times New Roman"/>
          <w:i w:val="1"/>
          <w:iCs w:val="1"/>
        </w:rPr>
        <w:t>Center Strengths</w:t>
      </w:r>
    </w:p>
    <w:p w:rsidR="50D4EC2A" w:rsidP="7DA84481" w:rsidRDefault="50D4EC2A" w14:paraId="35D90A68" w14:textId="21D8FA45">
      <w:pPr>
        <w:pStyle w:val="Normal"/>
        <w:ind w:left="0"/>
        <w:rPr>
          <w:rFonts w:ascii="Times New Roman" w:hAnsi="Times New Roman" w:cs="Times New Roman"/>
        </w:rPr>
      </w:pPr>
      <w:r w:rsidRPr="7DA84481" w:rsidR="2ED32A17">
        <w:rPr>
          <w:rFonts w:ascii="Times New Roman" w:hAnsi="Times New Roman" w:cs="Times New Roman"/>
        </w:rPr>
        <w:t>CETL has numerous strengths as described previously, a few of those include, c</w:t>
      </w:r>
      <w:r w:rsidRPr="7DA84481" w:rsidR="3DDD0A1A">
        <w:rPr>
          <w:rFonts w:ascii="Times New Roman" w:hAnsi="Times New Roman" w:cs="Times New Roman"/>
        </w:rPr>
        <w:t>ollaboration within C</w:t>
      </w:r>
      <w:r w:rsidRPr="7DA84481" w:rsidR="1792D1E0">
        <w:rPr>
          <w:rFonts w:ascii="Times New Roman" w:hAnsi="Times New Roman" w:cs="Times New Roman"/>
        </w:rPr>
        <w:t>enter of Excellence and Innovation,</w:t>
      </w:r>
      <w:r w:rsidRPr="7DA84481" w:rsidR="3DDD0A1A">
        <w:rPr>
          <w:rFonts w:ascii="Times New Roman" w:hAnsi="Times New Roman" w:cs="Times New Roman"/>
        </w:rPr>
        <w:t xml:space="preserve"> access to expertise</w:t>
      </w:r>
      <w:r w:rsidRPr="7DA84481" w:rsidR="62AFAE5F">
        <w:rPr>
          <w:rFonts w:ascii="Times New Roman" w:hAnsi="Times New Roman" w:cs="Times New Roman"/>
        </w:rPr>
        <w:t xml:space="preserve"> within the Center of Excellence and Innovation and across campus, the c</w:t>
      </w:r>
      <w:r w:rsidRPr="7DA84481" w:rsidR="3DDD0A1A">
        <w:rPr>
          <w:rFonts w:ascii="Times New Roman" w:hAnsi="Times New Roman" w:cs="Times New Roman"/>
        </w:rPr>
        <w:t>apability to provide robust services</w:t>
      </w:r>
      <w:r w:rsidRPr="7DA84481" w:rsidR="3328CCA5">
        <w:rPr>
          <w:rFonts w:ascii="Times New Roman" w:hAnsi="Times New Roman" w:cs="Times New Roman"/>
        </w:rPr>
        <w:t xml:space="preserve"> and programs</w:t>
      </w:r>
      <w:r w:rsidRPr="7DA84481" w:rsidR="5C053CBB">
        <w:rPr>
          <w:rFonts w:ascii="Times New Roman" w:hAnsi="Times New Roman" w:cs="Times New Roman"/>
        </w:rPr>
        <w:t>, s</w:t>
      </w:r>
      <w:r w:rsidRPr="7DA84481" w:rsidR="3DDD0A1A">
        <w:rPr>
          <w:rFonts w:ascii="Times New Roman" w:hAnsi="Times New Roman" w:cs="Times New Roman"/>
        </w:rPr>
        <w:t>pace is designed for faculty collaboration</w:t>
      </w:r>
      <w:r w:rsidRPr="7DA84481" w:rsidR="1FF08095">
        <w:rPr>
          <w:rFonts w:ascii="Times New Roman" w:hAnsi="Times New Roman" w:cs="Times New Roman"/>
        </w:rPr>
        <w:t>, and serving as a h</w:t>
      </w:r>
      <w:r w:rsidRPr="7DA84481" w:rsidR="50D4EC2A">
        <w:rPr>
          <w:rFonts w:ascii="Times New Roman" w:hAnsi="Times New Roman" w:cs="Times New Roman"/>
        </w:rPr>
        <w:t>ub and pathfinder for faculty</w:t>
      </w:r>
      <w:r w:rsidRPr="7DA84481" w:rsidR="1DE95F82">
        <w:rPr>
          <w:rFonts w:ascii="Times New Roman" w:hAnsi="Times New Roman" w:cs="Times New Roman"/>
        </w:rPr>
        <w:t xml:space="preserve">. </w:t>
      </w:r>
    </w:p>
    <w:p w:rsidR="7DA84481" w:rsidP="7DA84481" w:rsidRDefault="7DA84481" w14:paraId="19FAAD2B" w14:textId="2A14E8DD">
      <w:pPr>
        <w:pStyle w:val="Normal"/>
        <w:ind w:left="360"/>
        <w:rPr>
          <w:rFonts w:ascii="Times New Roman" w:hAnsi="Times New Roman" w:cs="Times New Roman"/>
        </w:rPr>
      </w:pPr>
    </w:p>
    <w:p w:rsidR="1DE95F82" w:rsidP="7DA84481" w:rsidRDefault="1DE95F82" w14:paraId="0EB578DE" w14:textId="3F69E5AF">
      <w:pPr>
        <w:pStyle w:val="Normal"/>
        <w:ind w:left="0"/>
        <w:rPr>
          <w:rFonts w:ascii="Times New Roman" w:hAnsi="Times New Roman" w:cs="Times New Roman"/>
        </w:rPr>
      </w:pPr>
      <w:r w:rsidRPr="5512C6AF" w:rsidR="1DE95F82">
        <w:rPr>
          <w:rFonts w:ascii="Times New Roman" w:hAnsi="Times New Roman" w:cs="Times New Roman"/>
        </w:rPr>
        <w:t xml:space="preserve">Furthermore, </w:t>
      </w:r>
      <w:r w:rsidRPr="5512C6AF" w:rsidR="1A1A34B0">
        <w:rPr>
          <w:rFonts w:ascii="Times New Roman" w:hAnsi="Times New Roman" w:cs="Times New Roman"/>
        </w:rPr>
        <w:t xml:space="preserve">the </w:t>
      </w:r>
      <w:r w:rsidRPr="5512C6AF" w:rsidR="05F20D0A">
        <w:rPr>
          <w:rFonts w:ascii="Times New Roman" w:hAnsi="Times New Roman" w:cs="Times New Roman"/>
        </w:rPr>
        <w:t>C</w:t>
      </w:r>
      <w:r w:rsidRPr="5512C6AF" w:rsidR="1A1A34B0">
        <w:rPr>
          <w:rFonts w:ascii="Times New Roman" w:hAnsi="Times New Roman" w:cs="Times New Roman"/>
        </w:rPr>
        <w:t xml:space="preserve">enter has </w:t>
      </w:r>
      <w:r w:rsidRPr="5512C6AF" w:rsidR="28CBB087">
        <w:rPr>
          <w:rFonts w:ascii="Times New Roman" w:hAnsi="Times New Roman" w:cs="Times New Roman"/>
        </w:rPr>
        <w:t>flexible and staggered</w:t>
      </w:r>
      <w:r w:rsidRPr="5512C6AF" w:rsidR="50D4EC2A">
        <w:rPr>
          <w:rFonts w:ascii="Times New Roman" w:hAnsi="Times New Roman" w:cs="Times New Roman"/>
        </w:rPr>
        <w:t xml:space="preserve"> leadership</w:t>
      </w:r>
      <w:r w:rsidRPr="5512C6AF" w:rsidR="4C91832C">
        <w:rPr>
          <w:rFonts w:ascii="Times New Roman" w:hAnsi="Times New Roman" w:cs="Times New Roman"/>
        </w:rPr>
        <w:t xml:space="preserve"> allowing faculty from across campus the opportunity to serve CETL programs</w:t>
      </w:r>
      <w:r w:rsidRPr="5512C6AF" w:rsidR="7D209B7C">
        <w:rPr>
          <w:rFonts w:ascii="Times New Roman" w:hAnsi="Times New Roman" w:cs="Times New Roman"/>
        </w:rPr>
        <w:t>. Additionally, due to e</w:t>
      </w:r>
      <w:r w:rsidRPr="5512C6AF" w:rsidR="039A0863">
        <w:rPr>
          <w:rFonts w:ascii="Times New Roman" w:hAnsi="Times New Roman" w:cs="Times New Roman"/>
        </w:rPr>
        <w:t>mploying a</w:t>
      </w:r>
      <w:r w:rsidRPr="5512C6AF" w:rsidR="7D209B7C">
        <w:rPr>
          <w:rFonts w:ascii="Times New Roman" w:hAnsi="Times New Roman" w:cs="Times New Roman"/>
        </w:rPr>
        <w:t xml:space="preserve"> </w:t>
      </w:r>
      <w:r w:rsidRPr="5512C6AF" w:rsidR="4738C2F2">
        <w:rPr>
          <w:rFonts w:ascii="Times New Roman" w:hAnsi="Times New Roman" w:cs="Times New Roman"/>
        </w:rPr>
        <w:t xml:space="preserve">GA </w:t>
      </w:r>
      <w:r w:rsidRPr="5512C6AF" w:rsidR="07D84DE0">
        <w:rPr>
          <w:rFonts w:ascii="Times New Roman" w:hAnsi="Times New Roman" w:cs="Times New Roman"/>
        </w:rPr>
        <w:t xml:space="preserve">that is </w:t>
      </w:r>
      <w:r w:rsidRPr="5512C6AF" w:rsidR="4738C2F2">
        <w:rPr>
          <w:rFonts w:ascii="Times New Roman" w:hAnsi="Times New Roman" w:cs="Times New Roman"/>
        </w:rPr>
        <w:t>research focused</w:t>
      </w:r>
      <w:r w:rsidRPr="5512C6AF" w:rsidR="6E793577">
        <w:rPr>
          <w:rFonts w:ascii="Times New Roman" w:hAnsi="Times New Roman" w:cs="Times New Roman"/>
        </w:rPr>
        <w:t xml:space="preserve">, CETL </w:t>
      </w:r>
      <w:proofErr w:type="gramStart"/>
      <w:r w:rsidRPr="5512C6AF" w:rsidR="6E793577">
        <w:rPr>
          <w:rFonts w:ascii="Times New Roman" w:hAnsi="Times New Roman" w:cs="Times New Roman"/>
        </w:rPr>
        <w:t>is able to</w:t>
      </w:r>
      <w:proofErr w:type="gramEnd"/>
      <w:r w:rsidRPr="5512C6AF" w:rsidR="6E793577">
        <w:rPr>
          <w:rFonts w:ascii="Times New Roman" w:hAnsi="Times New Roman" w:cs="Times New Roman"/>
        </w:rPr>
        <w:t xml:space="preserve"> evaluate programs and services routinely. </w:t>
      </w:r>
      <w:r w:rsidRPr="5512C6AF" w:rsidR="5BA49666">
        <w:rPr>
          <w:rFonts w:ascii="Times New Roman" w:hAnsi="Times New Roman" w:cs="Times New Roman"/>
        </w:rPr>
        <w:t xml:space="preserve">This feedback is used internally to determine </w:t>
      </w:r>
      <w:r w:rsidRPr="5512C6AF" w:rsidR="5D155021">
        <w:rPr>
          <w:rFonts w:ascii="Times New Roman" w:hAnsi="Times New Roman" w:cs="Times New Roman"/>
        </w:rPr>
        <w:t xml:space="preserve">in order to maintain </w:t>
      </w:r>
      <w:r w:rsidRPr="5512C6AF" w:rsidR="5BA49666">
        <w:rPr>
          <w:rFonts w:ascii="Times New Roman" w:hAnsi="Times New Roman" w:cs="Times New Roman"/>
        </w:rPr>
        <w:t xml:space="preserve">programming mainstays and modifications that are needed. Staff work tireless to </w:t>
      </w:r>
      <w:r w:rsidRPr="5512C6AF" w:rsidR="170E0010">
        <w:rPr>
          <w:rFonts w:ascii="Times New Roman" w:hAnsi="Times New Roman" w:cs="Times New Roman"/>
        </w:rPr>
        <w:t>meet the needs of many faculty</w:t>
      </w:r>
      <w:r w:rsidRPr="5512C6AF" w:rsidR="6008D24D">
        <w:rPr>
          <w:rFonts w:ascii="Times New Roman" w:hAnsi="Times New Roman" w:cs="Times New Roman"/>
        </w:rPr>
        <w:t xml:space="preserve"> and address questions “on demand” </w:t>
      </w:r>
      <w:proofErr w:type="gramStart"/>
      <w:r w:rsidRPr="5512C6AF" w:rsidR="6008D24D">
        <w:rPr>
          <w:rFonts w:ascii="Times New Roman" w:hAnsi="Times New Roman" w:cs="Times New Roman"/>
        </w:rPr>
        <w:t>and also</w:t>
      </w:r>
      <w:proofErr w:type="gramEnd"/>
      <w:r w:rsidRPr="5512C6AF" w:rsidR="6008D24D">
        <w:rPr>
          <w:rFonts w:ascii="Times New Roman" w:hAnsi="Times New Roman" w:cs="Times New Roman"/>
        </w:rPr>
        <w:t xml:space="preserve"> through the course of program </w:t>
      </w:r>
      <w:r w:rsidRPr="5512C6AF" w:rsidR="1272EA72">
        <w:rPr>
          <w:rFonts w:ascii="Times New Roman" w:hAnsi="Times New Roman" w:cs="Times New Roman"/>
        </w:rPr>
        <w:t>delivery</w:t>
      </w:r>
      <w:r w:rsidRPr="5512C6AF" w:rsidR="6008D24D">
        <w:rPr>
          <w:rFonts w:ascii="Times New Roman" w:hAnsi="Times New Roman" w:cs="Times New Roman"/>
        </w:rPr>
        <w:t xml:space="preserve">. Finally, because many essential teaching skills such as course </w:t>
      </w:r>
      <w:r w:rsidRPr="5512C6AF" w:rsidR="06A8A282">
        <w:rPr>
          <w:rFonts w:ascii="Times New Roman" w:hAnsi="Times New Roman" w:cs="Times New Roman"/>
        </w:rPr>
        <w:t>design</w:t>
      </w:r>
      <w:r w:rsidRPr="5512C6AF" w:rsidR="6008D24D">
        <w:rPr>
          <w:rFonts w:ascii="Times New Roman" w:hAnsi="Times New Roman" w:cs="Times New Roman"/>
        </w:rPr>
        <w:t>, assessment design, and clas</w:t>
      </w:r>
      <w:r w:rsidRPr="5512C6AF" w:rsidR="1FE4EE7A">
        <w:rPr>
          <w:rFonts w:ascii="Times New Roman" w:hAnsi="Times New Roman" w:cs="Times New Roman"/>
        </w:rPr>
        <w:t xml:space="preserve">sroom engagement </w:t>
      </w:r>
      <w:r w:rsidRPr="5512C6AF" w:rsidR="2FB022DB">
        <w:rPr>
          <w:rFonts w:ascii="Times New Roman" w:hAnsi="Times New Roman" w:cs="Times New Roman"/>
        </w:rPr>
        <w:t xml:space="preserve">are </w:t>
      </w:r>
      <w:r w:rsidRPr="5512C6AF" w:rsidR="2FB022DB">
        <w:rPr>
          <w:rFonts w:ascii="Times New Roman" w:hAnsi="Times New Roman" w:cs="Times New Roman"/>
        </w:rPr>
        <w:t>continuous</w:t>
      </w:r>
      <w:r w:rsidRPr="5512C6AF" w:rsidR="2FB022DB">
        <w:rPr>
          <w:rFonts w:ascii="Times New Roman" w:hAnsi="Times New Roman" w:cs="Times New Roman"/>
        </w:rPr>
        <w:t xml:space="preserve"> needs, we feel that a strength is </w:t>
      </w:r>
      <w:r w:rsidRPr="5512C6AF" w:rsidR="170E0010">
        <w:rPr>
          <w:rFonts w:ascii="Times New Roman" w:hAnsi="Times New Roman" w:cs="Times New Roman"/>
        </w:rPr>
        <w:t>continuity in programming</w:t>
      </w:r>
    </w:p>
    <w:p w:rsidR="7DA84481" w:rsidP="7DA84481" w:rsidRDefault="7DA84481" w14:paraId="1F7FD33D" w14:textId="5173422A">
      <w:pPr>
        <w:pStyle w:val="Normal"/>
        <w:ind w:left="360"/>
        <w:rPr>
          <w:rFonts w:ascii="Times New Roman" w:hAnsi="Times New Roman" w:cs="Times New Roman"/>
        </w:rPr>
      </w:pPr>
    </w:p>
    <w:p w:rsidR="64A0ED92" w:rsidP="7DA84481" w:rsidRDefault="64A0ED92" w14:paraId="0E207F38" w14:textId="4598CE61">
      <w:pPr>
        <w:pStyle w:val="ListParagraph"/>
        <w:numPr>
          <w:ilvl w:val="0"/>
          <w:numId w:val="5"/>
        </w:numPr>
        <w:rPr>
          <w:i w:val="1"/>
          <w:iCs w:val="1"/>
        </w:rPr>
      </w:pPr>
      <w:r w:rsidRPr="7DA84481" w:rsidR="64A0ED92">
        <w:rPr>
          <w:rFonts w:ascii="Times New Roman" w:hAnsi="Times New Roman" w:cs="Times New Roman"/>
          <w:i w:val="1"/>
          <w:iCs w:val="1"/>
        </w:rPr>
        <w:t>Center Limitations</w:t>
      </w:r>
    </w:p>
    <w:p w:rsidR="0CA02BC8" w:rsidP="7DA84481" w:rsidRDefault="0CA02BC8" w14:paraId="14EDBA60" w14:textId="3E0E4D5E">
      <w:pPr>
        <w:pStyle w:val="Normal"/>
        <w:ind w:left="0"/>
        <w:rPr>
          <w:rFonts w:ascii="Times New Roman" w:hAnsi="Times New Roman" w:cs="Times New Roman"/>
        </w:rPr>
      </w:pPr>
      <w:r w:rsidRPr="7DA84481" w:rsidR="0CA02BC8">
        <w:rPr>
          <w:rFonts w:ascii="Times New Roman" w:hAnsi="Times New Roman" w:cs="Times New Roman"/>
        </w:rPr>
        <w:t>Moving forward, it would be important to establish foundational programming that is essential to the mission of CETL. This will be important to determine to maintain consistency in offering for leadership changes but to also ensure that th</w:t>
      </w:r>
      <w:r w:rsidRPr="7DA84481" w:rsidR="2E485B18">
        <w:rPr>
          <w:rFonts w:ascii="Times New Roman" w:hAnsi="Times New Roman" w:cs="Times New Roman"/>
        </w:rPr>
        <w:t xml:space="preserve">ese programs are meeting the needs of the university. </w:t>
      </w:r>
    </w:p>
    <w:p w:rsidR="7DA84481" w:rsidP="7DA84481" w:rsidRDefault="7DA84481" w14:paraId="61A77D8A" w14:textId="72AE2288">
      <w:pPr>
        <w:pStyle w:val="Normal"/>
        <w:ind w:left="360"/>
        <w:rPr>
          <w:rFonts w:ascii="Times New Roman" w:hAnsi="Times New Roman" w:cs="Times New Roman"/>
        </w:rPr>
      </w:pPr>
    </w:p>
    <w:p w:rsidR="7CCE7B4C" w:rsidP="7DA84481" w:rsidRDefault="7CCE7B4C" w14:paraId="6C63CAC3" w14:textId="33D8D63C">
      <w:pPr>
        <w:pStyle w:val="Normal"/>
        <w:ind w:left="0"/>
        <w:rPr>
          <w:rFonts w:ascii="Times New Roman" w:hAnsi="Times New Roman" w:cs="Times New Roman"/>
        </w:rPr>
      </w:pPr>
      <w:r w:rsidRPr="7DA84481" w:rsidR="2E485B18">
        <w:rPr>
          <w:rFonts w:ascii="Times New Roman" w:hAnsi="Times New Roman" w:cs="Times New Roman"/>
        </w:rPr>
        <w:t>To meet user demand, there has been a concerted focus on</w:t>
      </w:r>
      <w:r w:rsidRPr="7DA84481" w:rsidR="7CCE7B4C">
        <w:rPr>
          <w:rFonts w:ascii="Times New Roman" w:hAnsi="Times New Roman" w:cs="Times New Roman"/>
        </w:rPr>
        <w:t xml:space="preserve"> early career </w:t>
      </w:r>
      <w:r w:rsidRPr="7DA84481" w:rsidR="41443CF3">
        <w:rPr>
          <w:rFonts w:ascii="Times New Roman" w:hAnsi="Times New Roman" w:cs="Times New Roman"/>
        </w:rPr>
        <w:t>development,</w:t>
      </w:r>
      <w:r w:rsidRPr="7DA84481" w:rsidR="36796ACF">
        <w:rPr>
          <w:rFonts w:ascii="Times New Roman" w:hAnsi="Times New Roman" w:cs="Times New Roman"/>
        </w:rPr>
        <w:t xml:space="preserve"> and this could be limiting our student impact. We must think about all ways faculty and staff engage with students and identify programs that connect with faculty beyond their first years at the institution. Following that, with a limited service model,</w:t>
      </w:r>
      <w:r w:rsidRPr="7DA84481" w:rsidR="7FA8CC2D">
        <w:rPr>
          <w:rFonts w:ascii="Times New Roman" w:hAnsi="Times New Roman" w:cs="Times New Roman"/>
        </w:rPr>
        <w:t xml:space="preserve"> it may be perceived that CETL is not available </w:t>
      </w:r>
      <w:r w:rsidRPr="7DA84481" w:rsidR="7CCE7B4C">
        <w:rPr>
          <w:rFonts w:ascii="Times New Roman" w:hAnsi="Times New Roman" w:cs="Times New Roman"/>
        </w:rPr>
        <w:t>to other staff and services (advising, learning communities, etc.)</w:t>
      </w:r>
      <w:r w:rsidRPr="7DA84481" w:rsidR="4C904252">
        <w:rPr>
          <w:rFonts w:ascii="Times New Roman" w:hAnsi="Times New Roman" w:cs="Times New Roman"/>
        </w:rPr>
        <w:t>. These are entities on campus that could benefit from professional development opportunities in CETL.</w:t>
      </w:r>
    </w:p>
    <w:p w:rsidR="7DA84481" w:rsidP="7DA84481" w:rsidRDefault="7DA84481" w14:paraId="5CC19E5F" w14:textId="4ECC84AE">
      <w:pPr>
        <w:pStyle w:val="Normal"/>
        <w:ind w:left="360"/>
        <w:rPr>
          <w:rFonts w:ascii="Times New Roman" w:hAnsi="Times New Roman" w:cs="Times New Roman"/>
        </w:rPr>
      </w:pPr>
    </w:p>
    <w:p w:rsidR="3B382597" w:rsidP="7DA84481" w:rsidRDefault="3B382597" w14:paraId="67A54890" w14:textId="00554F49">
      <w:pPr>
        <w:pStyle w:val="Normal"/>
        <w:ind w:left="0"/>
        <w:rPr>
          <w:rFonts w:ascii="Times New Roman" w:hAnsi="Times New Roman" w:cs="Times New Roman"/>
        </w:rPr>
      </w:pPr>
      <w:r w:rsidRPr="5512C6AF" w:rsidR="4C904252">
        <w:rPr>
          <w:rFonts w:ascii="Times New Roman" w:hAnsi="Times New Roman" w:cs="Times New Roman"/>
        </w:rPr>
        <w:t>Another area that may be limiting CETL</w:t>
      </w:r>
      <w:r w:rsidRPr="5512C6AF" w:rsidR="4A97F04D">
        <w:rPr>
          <w:rFonts w:ascii="Times New Roman" w:hAnsi="Times New Roman" w:cs="Times New Roman"/>
        </w:rPr>
        <w:t xml:space="preserve"> </w:t>
      </w:r>
      <w:r w:rsidRPr="5512C6AF" w:rsidR="4C904252">
        <w:rPr>
          <w:rFonts w:ascii="Times New Roman" w:hAnsi="Times New Roman" w:cs="Times New Roman"/>
        </w:rPr>
        <w:t>is that p</w:t>
      </w:r>
      <w:r w:rsidRPr="5512C6AF" w:rsidR="3B382597">
        <w:rPr>
          <w:rFonts w:ascii="Times New Roman" w:hAnsi="Times New Roman" w:cs="Times New Roman"/>
        </w:rPr>
        <w:t>rogramming is primarily driven by the director</w:t>
      </w:r>
      <w:r w:rsidRPr="5512C6AF" w:rsidR="1BDC4030">
        <w:rPr>
          <w:rFonts w:ascii="Times New Roman" w:hAnsi="Times New Roman" w:cs="Times New Roman"/>
        </w:rPr>
        <w:t xml:space="preserve">. Thus, if the director of CETL feels a program or workshop is </w:t>
      </w:r>
      <w:r w:rsidRPr="5512C6AF" w:rsidR="173598A0">
        <w:rPr>
          <w:rFonts w:ascii="Times New Roman" w:hAnsi="Times New Roman" w:cs="Times New Roman"/>
        </w:rPr>
        <w:t>important</w:t>
      </w:r>
      <w:r w:rsidRPr="5512C6AF" w:rsidR="1BDC4030">
        <w:rPr>
          <w:rFonts w:ascii="Times New Roman" w:hAnsi="Times New Roman" w:cs="Times New Roman"/>
        </w:rPr>
        <w:t>, it is likely to be implemented. However, to provide programming that is meeting</w:t>
      </w:r>
      <w:r w:rsidRPr="5512C6AF" w:rsidR="34E99FB5">
        <w:rPr>
          <w:rFonts w:ascii="Times New Roman" w:hAnsi="Times New Roman" w:cs="Times New Roman"/>
        </w:rPr>
        <w:t xml:space="preserve"> broader needs, more diversity in voice should be considered. Additionally, the flexibility in leadership can make </w:t>
      </w:r>
      <w:r w:rsidRPr="5512C6AF" w:rsidR="6A62B23D">
        <w:rPr>
          <w:rFonts w:ascii="Times New Roman" w:hAnsi="Times New Roman" w:cs="Times New Roman"/>
        </w:rPr>
        <w:t>maintenance</w:t>
      </w:r>
      <w:r w:rsidRPr="5512C6AF" w:rsidR="34E99FB5">
        <w:rPr>
          <w:rFonts w:ascii="Times New Roman" w:hAnsi="Times New Roman" w:cs="Times New Roman"/>
        </w:rPr>
        <w:t xml:space="preserve"> of programs that are director-driven difficult to implement</w:t>
      </w:r>
      <w:r w:rsidRPr="5512C6AF" w:rsidR="2B4BD96E">
        <w:rPr>
          <w:rFonts w:ascii="Times New Roman" w:hAnsi="Times New Roman" w:cs="Times New Roman"/>
        </w:rPr>
        <w:t xml:space="preserve"> over an extended </w:t>
      </w:r>
      <w:proofErr w:type="gramStart"/>
      <w:r w:rsidRPr="5512C6AF" w:rsidR="2B4BD96E">
        <w:rPr>
          <w:rFonts w:ascii="Times New Roman" w:hAnsi="Times New Roman" w:cs="Times New Roman"/>
        </w:rPr>
        <w:t>period of time</w:t>
      </w:r>
      <w:proofErr w:type="gramEnd"/>
      <w:r w:rsidRPr="5512C6AF" w:rsidR="2B4BD96E">
        <w:rPr>
          <w:rFonts w:ascii="Times New Roman" w:hAnsi="Times New Roman" w:cs="Times New Roman"/>
        </w:rPr>
        <w:t xml:space="preserve">. </w:t>
      </w:r>
      <w:r w:rsidRPr="5512C6AF" w:rsidR="32D9712B">
        <w:rPr>
          <w:rFonts w:ascii="Times New Roman" w:hAnsi="Times New Roman" w:cs="Times New Roman"/>
        </w:rPr>
        <w:t>Therefore, we need to create an advisory board to broaden reach and voice.</w:t>
      </w:r>
    </w:p>
    <w:p w:rsidR="7DA84481" w:rsidP="7DA84481" w:rsidRDefault="7DA84481" w14:paraId="655B0A49" w14:textId="3F75FB02">
      <w:pPr>
        <w:pStyle w:val="Normal"/>
        <w:ind w:left="360"/>
        <w:rPr>
          <w:rFonts w:ascii="Times New Roman" w:hAnsi="Times New Roman" w:cs="Times New Roman"/>
        </w:rPr>
      </w:pPr>
    </w:p>
    <w:p w:rsidR="5BA6C364" w:rsidP="7DA84481" w:rsidRDefault="5BA6C364" w14:paraId="7940425E" w14:textId="6732AE2D">
      <w:pPr>
        <w:pStyle w:val="Normal"/>
        <w:ind w:left="0"/>
        <w:rPr>
          <w:rFonts w:ascii="Times New Roman" w:hAnsi="Times New Roman" w:cs="Times New Roman"/>
        </w:rPr>
      </w:pPr>
      <w:r w:rsidRPr="5512C6AF" w:rsidR="5BA6C364">
        <w:rPr>
          <w:rFonts w:ascii="Times New Roman" w:hAnsi="Times New Roman" w:cs="Times New Roman"/>
        </w:rPr>
        <w:t xml:space="preserve">Our campus has satellite locations and we need technology that can provide faculty development to those </w:t>
      </w:r>
      <w:r w:rsidRPr="5512C6AF" w:rsidR="79494333">
        <w:rPr>
          <w:rFonts w:ascii="Times New Roman" w:hAnsi="Times New Roman" w:cs="Times New Roman"/>
        </w:rPr>
        <w:t>individuals</w:t>
      </w:r>
      <w:r w:rsidRPr="5512C6AF" w:rsidR="5BA6C364">
        <w:rPr>
          <w:rFonts w:ascii="Times New Roman" w:hAnsi="Times New Roman" w:cs="Times New Roman"/>
        </w:rPr>
        <w:t xml:space="preserve">, </w:t>
      </w:r>
      <w:r w:rsidRPr="5512C6AF" w:rsidR="521AF234">
        <w:rPr>
          <w:rFonts w:ascii="Times New Roman" w:hAnsi="Times New Roman" w:cs="Times New Roman"/>
        </w:rPr>
        <w:t>especially</w:t>
      </w:r>
      <w:r w:rsidRPr="5512C6AF" w:rsidR="5BA6C364">
        <w:rPr>
          <w:rFonts w:ascii="Times New Roman" w:hAnsi="Times New Roman" w:cs="Times New Roman"/>
        </w:rPr>
        <w:t xml:space="preserve"> those who </w:t>
      </w:r>
      <w:r w:rsidRPr="5512C6AF" w:rsidR="62EE315E">
        <w:rPr>
          <w:rFonts w:ascii="Times New Roman" w:hAnsi="Times New Roman" w:cs="Times New Roman"/>
        </w:rPr>
        <w:t xml:space="preserve">provide instruction away from the Mankato campus. </w:t>
      </w:r>
      <w:r w:rsidRPr="5512C6AF" w:rsidR="29DBB23B">
        <w:rPr>
          <w:rFonts w:ascii="Times New Roman" w:hAnsi="Times New Roman" w:cs="Times New Roman"/>
        </w:rPr>
        <w:t>Funding for programs and program incentives for participation will drive the success of CET</w:t>
      </w:r>
      <w:r w:rsidRPr="5512C6AF" w:rsidR="298DE250">
        <w:rPr>
          <w:rFonts w:ascii="Times New Roman" w:hAnsi="Times New Roman" w:cs="Times New Roman"/>
        </w:rPr>
        <w:t>L</w:t>
      </w:r>
      <w:r w:rsidRPr="5512C6AF" w:rsidR="29DBB23B">
        <w:rPr>
          <w:rFonts w:ascii="Times New Roman" w:hAnsi="Times New Roman" w:cs="Times New Roman"/>
        </w:rPr>
        <w:t xml:space="preserve"> but are currently a limitation.</w:t>
      </w:r>
    </w:p>
    <w:p w:rsidR="7DA84481" w:rsidP="7DA84481" w:rsidRDefault="7DA84481" w14:paraId="508FEA46" w14:textId="67AACB9E">
      <w:pPr>
        <w:pStyle w:val="Normal"/>
        <w:ind w:left="360"/>
        <w:rPr>
          <w:rFonts w:ascii="Times New Roman" w:hAnsi="Times New Roman" w:cs="Times New Roman"/>
        </w:rPr>
      </w:pPr>
    </w:p>
    <w:p w:rsidR="64A0ED92" w:rsidP="64A0ED92" w:rsidRDefault="64A0ED92" w14:paraId="24DC1136" w14:textId="496EBD17">
      <w:pPr>
        <w:pStyle w:val="ListParagraph"/>
        <w:numPr>
          <w:ilvl w:val="0"/>
          <w:numId w:val="5"/>
        </w:numPr>
        <w:rPr/>
      </w:pPr>
      <w:proofErr w:type="gramStart"/>
      <w:r w:rsidRPr="261754BA" w:rsidR="64A0ED92">
        <w:rPr>
          <w:rFonts w:ascii="Times New Roman" w:hAnsi="Times New Roman" w:cs="Times New Roman"/>
          <w:i w:val="1"/>
          <w:iCs w:val="1"/>
        </w:rPr>
        <w:t>Future Plans</w:t>
      </w:r>
      <w:proofErr w:type="gramEnd"/>
      <w:r w:rsidRPr="261754BA" w:rsidR="64A0ED92">
        <w:rPr>
          <w:rFonts w:ascii="Times New Roman" w:hAnsi="Times New Roman" w:cs="Times New Roman"/>
        </w:rPr>
        <w:t xml:space="preserve"> </w:t>
      </w:r>
    </w:p>
    <w:p w:rsidR="3ADB36A3" w:rsidP="7DA84481" w:rsidRDefault="3ADB36A3" w14:paraId="34635763" w14:textId="161E30C0">
      <w:pPr>
        <w:pStyle w:val="Normal"/>
        <w:bidi w:val="0"/>
        <w:spacing w:before="0" w:beforeAutospacing="off" w:after="0" w:afterAutospacing="off" w:line="259" w:lineRule="auto"/>
        <w:ind w:left="0" w:right="0"/>
        <w:jc w:val="left"/>
        <w:rPr>
          <w:rFonts w:ascii="Times New Roman" w:hAnsi="Times New Roman" w:cs="Times New Roman"/>
        </w:rPr>
      </w:pPr>
      <w:r w:rsidRPr="5512C6AF" w:rsidR="3ADB36A3">
        <w:rPr>
          <w:rFonts w:ascii="Times New Roman" w:hAnsi="Times New Roman" w:cs="Times New Roman"/>
        </w:rPr>
        <w:t>Thinking to the future, CETL staff and programming should allow for more f</w:t>
      </w:r>
      <w:r w:rsidRPr="5512C6AF" w:rsidR="461F7CAB">
        <w:rPr>
          <w:rFonts w:ascii="Times New Roman" w:hAnsi="Times New Roman" w:cs="Times New Roman"/>
        </w:rPr>
        <w:t>ormal engage</w:t>
      </w:r>
      <w:r w:rsidRPr="5512C6AF" w:rsidR="214A437D">
        <w:rPr>
          <w:rFonts w:ascii="Times New Roman" w:hAnsi="Times New Roman" w:cs="Times New Roman"/>
        </w:rPr>
        <w:t>ment</w:t>
      </w:r>
      <w:r w:rsidRPr="5512C6AF" w:rsidR="461F7CAB">
        <w:rPr>
          <w:rFonts w:ascii="Times New Roman" w:hAnsi="Times New Roman" w:cs="Times New Roman"/>
        </w:rPr>
        <w:t xml:space="preserve"> in </w:t>
      </w:r>
      <w:r w:rsidRPr="5512C6AF" w:rsidR="28A22CB7">
        <w:rPr>
          <w:rFonts w:ascii="Times New Roman" w:hAnsi="Times New Roman" w:cs="Times New Roman"/>
        </w:rPr>
        <w:t xml:space="preserve">the scholarship of teaching and learning. This would add a layer of service for faculty and staff on our campus. If CETL </w:t>
      </w:r>
      <w:r w:rsidRPr="5512C6AF" w:rsidR="2ECF3F4F">
        <w:rPr>
          <w:rFonts w:ascii="Times New Roman" w:hAnsi="Times New Roman" w:cs="Times New Roman"/>
        </w:rPr>
        <w:t>can</w:t>
      </w:r>
      <w:r w:rsidRPr="5512C6AF" w:rsidR="28A22CB7">
        <w:rPr>
          <w:rFonts w:ascii="Times New Roman" w:hAnsi="Times New Roman" w:cs="Times New Roman"/>
        </w:rPr>
        <w:t xml:space="preserve"> collect and report on effective teaching practices on this campus, we can continue to improve instruction.</w:t>
      </w:r>
      <w:r w:rsidRPr="5512C6AF" w:rsidR="41CF3C34">
        <w:rPr>
          <w:rFonts w:ascii="Times New Roman" w:hAnsi="Times New Roman" w:cs="Times New Roman"/>
        </w:rPr>
        <w:t xml:space="preserve"> Previously, research on </w:t>
      </w:r>
      <w:r w:rsidRPr="5512C6AF" w:rsidR="00562479">
        <w:rPr>
          <w:rFonts w:ascii="Times New Roman" w:hAnsi="Times New Roman" w:cs="Times New Roman"/>
        </w:rPr>
        <w:t>universal</w:t>
      </w:r>
      <w:r w:rsidRPr="5512C6AF" w:rsidR="41CF3C34">
        <w:rPr>
          <w:rFonts w:ascii="Times New Roman" w:hAnsi="Times New Roman" w:cs="Times New Roman"/>
        </w:rPr>
        <w:t xml:space="preserve"> design and student success has begun; however, due to time and resource constraints this work was not fully executed. This data could </w:t>
      </w:r>
      <w:r w:rsidRPr="5512C6AF" w:rsidR="0FC76577">
        <w:rPr>
          <w:rFonts w:ascii="Times New Roman" w:hAnsi="Times New Roman" w:cs="Times New Roman"/>
        </w:rPr>
        <w:t xml:space="preserve">help us better understand </w:t>
      </w:r>
      <w:r w:rsidRPr="5512C6AF" w:rsidR="6C8FA05F">
        <w:rPr>
          <w:rFonts w:ascii="Times New Roman" w:hAnsi="Times New Roman" w:cs="Times New Roman"/>
        </w:rPr>
        <w:t>students</w:t>
      </w:r>
      <w:r w:rsidRPr="5512C6AF" w:rsidR="0FC76577">
        <w:rPr>
          <w:rFonts w:ascii="Times New Roman" w:hAnsi="Times New Roman" w:cs="Times New Roman"/>
        </w:rPr>
        <w:t xml:space="preserve"> on our campus and the services needed to make them success</w:t>
      </w:r>
      <w:r w:rsidRPr="5512C6AF" w:rsidR="60725AEC">
        <w:rPr>
          <w:rFonts w:ascii="Times New Roman" w:hAnsi="Times New Roman" w:cs="Times New Roman"/>
        </w:rPr>
        <w:t>ful</w:t>
      </w:r>
      <w:r w:rsidRPr="5512C6AF" w:rsidR="0FC76577">
        <w:rPr>
          <w:rFonts w:ascii="Times New Roman" w:hAnsi="Times New Roman" w:cs="Times New Roman"/>
        </w:rPr>
        <w:t>.</w:t>
      </w:r>
    </w:p>
    <w:p w:rsidR="7DA84481" w:rsidP="7DA84481" w:rsidRDefault="7DA84481" w14:paraId="70AE3D34" w14:textId="71F35CA7">
      <w:pPr>
        <w:pStyle w:val="Normal"/>
        <w:bidi w:val="0"/>
        <w:spacing w:before="0" w:beforeAutospacing="off" w:after="0" w:afterAutospacing="off" w:line="259" w:lineRule="auto"/>
        <w:ind w:left="360" w:right="0"/>
        <w:jc w:val="left"/>
        <w:rPr>
          <w:rFonts w:ascii="Times New Roman" w:hAnsi="Times New Roman" w:cs="Times New Roman"/>
        </w:rPr>
      </w:pPr>
    </w:p>
    <w:p w:rsidR="461F7CAB" w:rsidP="7DA84481" w:rsidRDefault="461F7CAB" w14:paraId="51BDCF88" w14:textId="664A6074">
      <w:pPr>
        <w:pStyle w:val="Normal"/>
        <w:ind w:left="0" w:firstLine="0"/>
        <w:rPr>
          <w:rFonts w:ascii="Times New Roman" w:hAnsi="Times New Roman" w:cs="Times New Roman"/>
        </w:rPr>
      </w:pPr>
      <w:r w:rsidRPr="7DA84481" w:rsidR="461F7CAB">
        <w:rPr>
          <w:rFonts w:ascii="Times New Roman" w:hAnsi="Times New Roman" w:cs="Times New Roman"/>
        </w:rPr>
        <w:t>Student success</w:t>
      </w:r>
      <w:r w:rsidRPr="7DA84481" w:rsidR="7DAE9018">
        <w:rPr>
          <w:rFonts w:ascii="Times New Roman" w:hAnsi="Times New Roman" w:cs="Times New Roman"/>
        </w:rPr>
        <w:t xml:space="preserve"> is at the forefront of our work and program offerings. Because of this, we need to show the impact of programs and services more formally by developing a tool or tools that can provide </w:t>
      </w:r>
      <w:r w:rsidRPr="7DA84481" w:rsidR="724EBEE5">
        <w:rPr>
          <w:rFonts w:ascii="Times New Roman" w:hAnsi="Times New Roman" w:cs="Times New Roman"/>
        </w:rPr>
        <w:t>empirical</w:t>
      </w:r>
      <w:r w:rsidRPr="7DA84481" w:rsidR="7DAE9018">
        <w:rPr>
          <w:rFonts w:ascii="Times New Roman" w:hAnsi="Times New Roman" w:cs="Times New Roman"/>
        </w:rPr>
        <w:t xml:space="preserve"> evidence of the impact of faculty development. While faculty can repor</w:t>
      </w:r>
      <w:r w:rsidRPr="7DA84481" w:rsidR="45B0F0FD">
        <w:rPr>
          <w:rFonts w:ascii="Times New Roman" w:hAnsi="Times New Roman" w:cs="Times New Roman"/>
        </w:rPr>
        <w:t xml:space="preserve">t on their experiences with </w:t>
      </w:r>
      <w:r w:rsidRPr="7DA84481" w:rsidR="297C0BD6">
        <w:rPr>
          <w:rFonts w:ascii="Times New Roman" w:hAnsi="Times New Roman" w:cs="Times New Roman"/>
        </w:rPr>
        <w:t>certificates</w:t>
      </w:r>
      <w:r w:rsidRPr="7DA84481" w:rsidR="45B0F0FD">
        <w:rPr>
          <w:rFonts w:ascii="Times New Roman" w:hAnsi="Times New Roman" w:cs="Times New Roman"/>
        </w:rPr>
        <w:t xml:space="preserve">, trainings, book discussions, and other services, a direct link between these services and student success should be sought. </w:t>
      </w:r>
    </w:p>
    <w:p w:rsidR="7DA84481" w:rsidP="7DA84481" w:rsidRDefault="7DA84481" w14:paraId="4DE28D79" w14:textId="335001E1">
      <w:pPr>
        <w:pStyle w:val="Normal"/>
        <w:ind w:left="360" w:firstLine="0"/>
        <w:rPr>
          <w:rFonts w:ascii="Times New Roman" w:hAnsi="Times New Roman" w:cs="Times New Roman"/>
        </w:rPr>
      </w:pPr>
    </w:p>
    <w:p w:rsidR="05C1B38E" w:rsidP="7DA84481" w:rsidRDefault="05C1B38E" w14:paraId="780EFF6C" w14:textId="200C96A6">
      <w:pPr>
        <w:pStyle w:val="Normal"/>
        <w:ind w:left="0" w:firstLine="0"/>
        <w:rPr>
          <w:rFonts w:ascii="Times New Roman" w:hAnsi="Times New Roman" w:cs="Times New Roman"/>
        </w:rPr>
      </w:pPr>
      <w:r w:rsidRPr="7DA84481" w:rsidR="05C1B38E">
        <w:rPr>
          <w:rFonts w:ascii="Times New Roman" w:hAnsi="Times New Roman" w:cs="Times New Roman"/>
        </w:rPr>
        <w:t xml:space="preserve">We must think about all ways faculty and staff engage with students and identify programs that connect with faculty beyond their first years at the institution. In the future, CETL needs to </w:t>
      </w:r>
      <w:r w:rsidRPr="7DA84481" w:rsidR="208303EA">
        <w:rPr>
          <w:rFonts w:ascii="Times New Roman" w:hAnsi="Times New Roman" w:cs="Times New Roman"/>
        </w:rPr>
        <w:t>evaluate</w:t>
      </w:r>
      <w:r w:rsidRPr="7DA84481" w:rsidR="05C1B38E">
        <w:rPr>
          <w:rFonts w:ascii="Times New Roman" w:hAnsi="Times New Roman" w:cs="Times New Roman"/>
        </w:rPr>
        <w:t xml:space="preserve"> the types of instruction and instructional needs on campus and provide programming to meet those needs</w:t>
      </w:r>
      <w:r w:rsidRPr="7DA84481" w:rsidR="0F8808B8">
        <w:rPr>
          <w:rFonts w:ascii="Times New Roman" w:hAnsi="Times New Roman" w:cs="Times New Roman"/>
        </w:rPr>
        <w:t xml:space="preserve"> (i.e. adjuncts, graduate students, graduate faculty, etc.).</w:t>
      </w:r>
    </w:p>
    <w:p w:rsidR="261754BA" w:rsidP="261754BA" w:rsidRDefault="261754BA" w14:paraId="24F33013" w14:textId="065C631D">
      <w:pPr>
        <w:pStyle w:val="Normal"/>
        <w:ind w:left="360" w:firstLine="0"/>
        <w:rPr>
          <w:rFonts w:ascii="Times New Roman" w:hAnsi="Times New Roman" w:cs="Times New Roman"/>
        </w:rPr>
      </w:pPr>
    </w:p>
    <w:p w:rsidR="64A0ED92" w:rsidP="64A0ED92" w:rsidRDefault="64A0ED92" w14:paraId="02D47D1A" w14:textId="0D86B8F6">
      <w:pPr>
        <w:pStyle w:val="ListParagraph"/>
        <w:numPr>
          <w:ilvl w:val="0"/>
          <w:numId w:val="5"/>
        </w:numPr>
        <w:rPr/>
      </w:pPr>
      <w:r w:rsidRPr="7DA84481" w:rsidR="64A0ED92">
        <w:rPr>
          <w:rFonts w:ascii="Times New Roman" w:hAnsi="Times New Roman" w:cs="Times New Roman"/>
          <w:i w:val="1"/>
          <w:iCs w:val="1"/>
        </w:rPr>
        <w:t>Goals and Priorities for next 5 Years</w:t>
      </w:r>
    </w:p>
    <w:p w:rsidR="6E1B3BB7" w:rsidP="7DA84481" w:rsidRDefault="6E1B3BB7" w14:paraId="02465798" w14:textId="3852D249">
      <w:pPr>
        <w:pStyle w:val="Normal"/>
        <w:bidi w:val="0"/>
        <w:spacing w:before="0" w:beforeAutospacing="off" w:after="0" w:afterAutospacing="off" w:line="259" w:lineRule="auto"/>
        <w:ind w:left="0" w:right="0"/>
        <w:jc w:val="left"/>
        <w:rPr>
          <w:rFonts w:ascii="Times New Roman" w:hAnsi="Times New Roman" w:cs="Times New Roman"/>
        </w:rPr>
      </w:pPr>
      <w:r w:rsidRPr="5512C6AF" w:rsidR="6E1B3BB7">
        <w:rPr>
          <w:rFonts w:ascii="Times New Roman" w:hAnsi="Times New Roman" w:cs="Times New Roman"/>
        </w:rPr>
        <w:t>When planning for the next five years, it will be important for CETL to c</w:t>
      </w:r>
      <w:r w:rsidRPr="5512C6AF" w:rsidR="094FB173">
        <w:rPr>
          <w:rFonts w:ascii="Times New Roman" w:hAnsi="Times New Roman" w:cs="Times New Roman"/>
        </w:rPr>
        <w:t xml:space="preserve">oordinate offerings and standards </w:t>
      </w:r>
      <w:r w:rsidRPr="5512C6AF" w:rsidR="12BBF19F">
        <w:rPr>
          <w:rFonts w:ascii="Times New Roman" w:hAnsi="Times New Roman" w:cs="Times New Roman"/>
        </w:rPr>
        <w:t xml:space="preserve">of those offerings (requirements for certificates, book discussions, workshops, etc.) </w:t>
      </w:r>
      <w:r w:rsidRPr="5512C6AF" w:rsidR="094FB173">
        <w:rPr>
          <w:rFonts w:ascii="Times New Roman" w:hAnsi="Times New Roman" w:cs="Times New Roman"/>
        </w:rPr>
        <w:t xml:space="preserve">with other units in </w:t>
      </w:r>
      <w:r w:rsidRPr="5512C6AF" w:rsidR="6C556453">
        <w:rPr>
          <w:rFonts w:ascii="Times New Roman" w:hAnsi="Times New Roman" w:cs="Times New Roman"/>
        </w:rPr>
        <w:t xml:space="preserve">Center for Excellence and Innovation. This will ensure that we are working together to promote faculty development that </w:t>
      </w:r>
      <w:r w:rsidRPr="5512C6AF" w:rsidR="2D58B21B">
        <w:rPr>
          <w:rFonts w:ascii="Times New Roman" w:hAnsi="Times New Roman" w:cs="Times New Roman"/>
        </w:rPr>
        <w:t>provide</w:t>
      </w:r>
      <w:r w:rsidRPr="5512C6AF" w:rsidR="32D12588">
        <w:rPr>
          <w:rFonts w:ascii="Times New Roman" w:hAnsi="Times New Roman" w:cs="Times New Roman"/>
        </w:rPr>
        <w:t>s</w:t>
      </w:r>
      <w:r w:rsidRPr="5512C6AF" w:rsidR="2D58B21B">
        <w:rPr>
          <w:rFonts w:ascii="Times New Roman" w:hAnsi="Times New Roman" w:cs="Times New Roman"/>
        </w:rPr>
        <w:t xml:space="preserve"> similar level of expectations and quality. </w:t>
      </w:r>
    </w:p>
    <w:p w:rsidR="7DA84481" w:rsidP="7DA84481" w:rsidRDefault="7DA84481" w14:paraId="43D5ED56" w14:textId="55963024">
      <w:pPr>
        <w:pStyle w:val="Normal"/>
        <w:rPr>
          <w:rFonts w:ascii="Times New Roman" w:hAnsi="Times New Roman" w:cs="Times New Roman"/>
        </w:rPr>
      </w:pPr>
    </w:p>
    <w:p w:rsidR="2D58B21B" w:rsidP="7DA84481" w:rsidRDefault="2D58B21B" w14:paraId="5B0F56B7" w14:textId="36203EFC">
      <w:pPr>
        <w:pStyle w:val="Normal"/>
        <w:rPr>
          <w:rFonts w:ascii="Times New Roman" w:hAnsi="Times New Roman" w:cs="Times New Roman"/>
        </w:rPr>
      </w:pPr>
      <w:r w:rsidRPr="7DA84481" w:rsidR="2D58B21B">
        <w:rPr>
          <w:rFonts w:ascii="Times New Roman" w:hAnsi="Times New Roman" w:cs="Times New Roman"/>
        </w:rPr>
        <w:t>As previously mentioned, it is important for our institution to i</w:t>
      </w:r>
      <w:r w:rsidRPr="7DA84481" w:rsidR="094FB173">
        <w:rPr>
          <w:rFonts w:ascii="Times New Roman" w:hAnsi="Times New Roman" w:cs="Times New Roman"/>
        </w:rPr>
        <w:t xml:space="preserve">dentify funding sources to support </w:t>
      </w:r>
      <w:r w:rsidRPr="7DA84481" w:rsidR="5339619B">
        <w:rPr>
          <w:rFonts w:ascii="Times New Roman" w:hAnsi="Times New Roman" w:cs="Times New Roman"/>
        </w:rPr>
        <w:t xml:space="preserve">faculty development, much like professional development support offered for off-campus opportunities (travel, registration, Faculty Improvement Grants, Faculty Research Grants, etc.). One step toward this goal is the development of the Faculty </w:t>
      </w:r>
      <w:r w:rsidRPr="7DA84481" w:rsidR="0998F3D0">
        <w:rPr>
          <w:rFonts w:ascii="Times New Roman" w:hAnsi="Times New Roman" w:cs="Times New Roman"/>
        </w:rPr>
        <w:t xml:space="preserve">Fellows program that is focused on measured improvements in teaching and learning impact. </w:t>
      </w:r>
    </w:p>
    <w:p w:rsidR="7DA84481" w:rsidP="7DA84481" w:rsidRDefault="7DA84481" w14:paraId="411D785D" w14:textId="7CDDA477">
      <w:pPr>
        <w:pStyle w:val="Normal"/>
        <w:rPr>
          <w:rFonts w:ascii="Times New Roman" w:hAnsi="Times New Roman" w:cs="Times New Roman"/>
        </w:rPr>
      </w:pPr>
    </w:p>
    <w:p w:rsidR="323FD998" w:rsidP="58A7B44B" w:rsidRDefault="323FD998" w14:paraId="46E5F538" w14:textId="464A11FD">
      <w:pPr>
        <w:pStyle w:val="Normal"/>
        <w:rPr>
          <w:rFonts w:ascii="Times New Roman" w:hAnsi="Times New Roman" w:cs="Times New Roman"/>
        </w:rPr>
      </w:pPr>
      <w:r w:rsidRPr="5512C6AF" w:rsidR="0998F3D0">
        <w:rPr>
          <w:rFonts w:ascii="Times New Roman" w:hAnsi="Times New Roman" w:cs="Times New Roman"/>
        </w:rPr>
        <w:t>With changes in the delivery of higher education course, we need to continue to seek ways to improve our o</w:t>
      </w:r>
      <w:r w:rsidRPr="5512C6AF" w:rsidR="1D408A75">
        <w:rPr>
          <w:rFonts w:ascii="Times New Roman" w:hAnsi="Times New Roman" w:cs="Times New Roman"/>
        </w:rPr>
        <w:t>nline teaching and learning</w:t>
      </w:r>
      <w:r w:rsidRPr="5512C6AF" w:rsidR="6935267E">
        <w:rPr>
          <w:rFonts w:ascii="Times New Roman" w:hAnsi="Times New Roman" w:cs="Times New Roman"/>
        </w:rPr>
        <w:t xml:space="preserve"> strategies and the faculty development that is associated. Many </w:t>
      </w:r>
      <w:proofErr w:type="gramStart"/>
      <w:r w:rsidRPr="5512C6AF" w:rsidR="6935267E">
        <w:rPr>
          <w:rFonts w:ascii="Times New Roman" w:hAnsi="Times New Roman" w:cs="Times New Roman"/>
        </w:rPr>
        <w:t>faculty</w:t>
      </w:r>
      <w:proofErr w:type="gramEnd"/>
      <w:r w:rsidRPr="5512C6AF" w:rsidR="6935267E">
        <w:rPr>
          <w:rFonts w:ascii="Times New Roman" w:hAnsi="Times New Roman" w:cs="Times New Roman"/>
        </w:rPr>
        <w:t xml:space="preserve"> will not receive formalized training in online teaching prior to their first academic appointment. This could be accomplished through certificate programming in this area. However,</w:t>
      </w:r>
      <w:r w:rsidRPr="5512C6AF" w:rsidR="66CA88C9">
        <w:rPr>
          <w:rFonts w:ascii="Times New Roman" w:hAnsi="Times New Roman" w:cs="Times New Roman"/>
        </w:rPr>
        <w:t xml:space="preserve"> an overall need to offer </w:t>
      </w:r>
      <w:r w:rsidRPr="5512C6AF" w:rsidR="7B1B81A8">
        <w:rPr>
          <w:rFonts w:ascii="Times New Roman" w:hAnsi="Times New Roman" w:cs="Times New Roman"/>
        </w:rPr>
        <w:t>certificates</w:t>
      </w:r>
      <w:r w:rsidRPr="5512C6AF" w:rsidR="66CA88C9">
        <w:rPr>
          <w:rFonts w:ascii="Times New Roman" w:hAnsi="Times New Roman" w:cs="Times New Roman"/>
        </w:rPr>
        <w:t xml:space="preserve"> for faculty to more easily document their skill development in a </w:t>
      </w:r>
      <w:proofErr w:type="gramStart"/>
      <w:r w:rsidRPr="5512C6AF" w:rsidR="66CA88C9">
        <w:rPr>
          <w:rFonts w:ascii="Times New Roman" w:hAnsi="Times New Roman" w:cs="Times New Roman"/>
        </w:rPr>
        <w:t>particular teaching</w:t>
      </w:r>
      <w:proofErr w:type="gramEnd"/>
      <w:r w:rsidRPr="5512C6AF" w:rsidR="66CA88C9">
        <w:rPr>
          <w:rFonts w:ascii="Times New Roman" w:hAnsi="Times New Roman" w:cs="Times New Roman"/>
        </w:rPr>
        <w:t xml:space="preserve"> strategy</w:t>
      </w:r>
      <w:r w:rsidRPr="5512C6AF" w:rsidR="5547B001">
        <w:rPr>
          <w:rFonts w:ascii="Times New Roman" w:hAnsi="Times New Roman" w:cs="Times New Roman"/>
        </w:rPr>
        <w:t xml:space="preserve"> is needed.</w:t>
      </w:r>
      <w:r w:rsidRPr="5512C6AF" w:rsidR="66CA88C9">
        <w:rPr>
          <w:rFonts w:ascii="Times New Roman" w:hAnsi="Times New Roman" w:cs="Times New Roman"/>
        </w:rPr>
        <w:t xml:space="preserve"> </w:t>
      </w:r>
      <w:r w:rsidRPr="5512C6AF" w:rsidR="641103C9">
        <w:rPr>
          <w:rFonts w:ascii="Times New Roman" w:hAnsi="Times New Roman" w:cs="Times New Roman"/>
        </w:rPr>
        <w:t>Faculty must</w:t>
      </w:r>
      <w:r w:rsidRPr="5512C6AF" w:rsidR="66CA88C9">
        <w:rPr>
          <w:rFonts w:ascii="Times New Roman" w:hAnsi="Times New Roman" w:cs="Times New Roman"/>
        </w:rPr>
        <w:t xml:space="preserve"> also have evidence that this skill was learned and imp</w:t>
      </w:r>
      <w:r w:rsidRPr="5512C6AF" w:rsidR="27A27595">
        <w:rPr>
          <w:rFonts w:ascii="Times New Roman" w:hAnsi="Times New Roman" w:cs="Times New Roman"/>
        </w:rPr>
        <w:t>lemented i</w:t>
      </w:r>
      <w:r w:rsidRPr="5512C6AF" w:rsidR="1E8B3C03">
        <w:rPr>
          <w:rFonts w:ascii="Times New Roman" w:hAnsi="Times New Roman" w:cs="Times New Roman"/>
        </w:rPr>
        <w:t>n their courses</w:t>
      </w:r>
      <w:r w:rsidRPr="5512C6AF" w:rsidR="27A27595">
        <w:rPr>
          <w:rFonts w:ascii="Times New Roman" w:hAnsi="Times New Roman" w:cs="Times New Roman"/>
        </w:rPr>
        <w:t xml:space="preserve">. </w:t>
      </w:r>
      <w:r w:rsidRPr="5512C6AF" w:rsidR="4676DDB7">
        <w:rPr>
          <w:rFonts w:ascii="Times New Roman" w:hAnsi="Times New Roman" w:cs="Times New Roman"/>
        </w:rPr>
        <w:t xml:space="preserve">This is especially important for populations of instructors that have not </w:t>
      </w:r>
      <w:r w:rsidRPr="5512C6AF" w:rsidR="3DC59ABE">
        <w:rPr>
          <w:rFonts w:ascii="Times New Roman" w:hAnsi="Times New Roman" w:cs="Times New Roman"/>
        </w:rPr>
        <w:t>routinely</w:t>
      </w:r>
      <w:r w:rsidRPr="5512C6AF" w:rsidR="4676DDB7">
        <w:rPr>
          <w:rFonts w:ascii="Times New Roman" w:hAnsi="Times New Roman" w:cs="Times New Roman"/>
        </w:rPr>
        <w:t xml:space="preserve"> been provided faculty development opportunities such as those in the </w:t>
      </w:r>
      <w:r w:rsidRPr="5512C6AF" w:rsidR="323FD998">
        <w:rPr>
          <w:rFonts w:ascii="Times New Roman" w:hAnsi="Times New Roman" w:cs="Times New Roman"/>
        </w:rPr>
        <w:t>Graduate College</w:t>
      </w:r>
      <w:r w:rsidRPr="5512C6AF" w:rsidR="18663A46">
        <w:rPr>
          <w:rFonts w:ascii="Times New Roman" w:hAnsi="Times New Roman" w:cs="Times New Roman"/>
        </w:rPr>
        <w:t>, graduate students, and a</w:t>
      </w:r>
      <w:r w:rsidRPr="5512C6AF" w:rsidR="323FD998">
        <w:rPr>
          <w:rFonts w:ascii="Times New Roman" w:hAnsi="Times New Roman" w:cs="Times New Roman"/>
        </w:rPr>
        <w:t>djuncts</w:t>
      </w:r>
      <w:r w:rsidRPr="5512C6AF" w:rsidR="14F73668">
        <w:rPr>
          <w:rFonts w:ascii="Times New Roman" w:hAnsi="Times New Roman" w:cs="Times New Roman"/>
        </w:rPr>
        <w:t>.</w:t>
      </w:r>
    </w:p>
    <w:p w:rsidR="7DA84481" w:rsidP="7DA84481" w:rsidRDefault="7DA84481" w14:paraId="16417AD2" w14:textId="55393CE1">
      <w:pPr>
        <w:pStyle w:val="Normal"/>
        <w:rPr>
          <w:rFonts w:ascii="Times New Roman" w:hAnsi="Times New Roman" w:cs="Times New Roman"/>
        </w:rPr>
      </w:pPr>
    </w:p>
    <w:p w:rsidR="14F73668" w:rsidP="7DA84481" w:rsidRDefault="14F73668" w14:paraId="0EFF4C37" w14:textId="405B4CCE">
      <w:pPr>
        <w:pStyle w:val="Normal"/>
        <w:rPr>
          <w:rFonts w:ascii="Times New Roman" w:hAnsi="Times New Roman" w:cs="Times New Roman"/>
        </w:rPr>
      </w:pPr>
      <w:r w:rsidRPr="5E9F2BA3" w:rsidR="14F73668">
        <w:rPr>
          <w:rFonts w:ascii="Times New Roman" w:hAnsi="Times New Roman" w:cs="Times New Roman"/>
        </w:rPr>
        <w:t xml:space="preserve">CETL has seen an array of changes since its inception in 2002. Faculty development continues to be an area of need and is support by the University. Ongoing assessment of strengths, opportunities, </w:t>
      </w:r>
      <w:r w:rsidRPr="5E9F2BA3" w:rsidR="0A957F72">
        <w:rPr>
          <w:rFonts w:ascii="Times New Roman" w:hAnsi="Times New Roman" w:cs="Times New Roman"/>
        </w:rPr>
        <w:t xml:space="preserve">aspirations, </w:t>
      </w:r>
      <w:r w:rsidRPr="5E9F2BA3" w:rsidR="14F73668">
        <w:rPr>
          <w:rFonts w:ascii="Times New Roman" w:hAnsi="Times New Roman" w:cs="Times New Roman"/>
        </w:rPr>
        <w:t xml:space="preserve">and </w:t>
      </w:r>
      <w:r w:rsidRPr="5E9F2BA3" w:rsidR="37B7BC63">
        <w:rPr>
          <w:rFonts w:ascii="Times New Roman" w:hAnsi="Times New Roman" w:cs="Times New Roman"/>
        </w:rPr>
        <w:t xml:space="preserve">results </w:t>
      </w:r>
      <w:r w:rsidRPr="5E9F2BA3" w:rsidR="765C038A">
        <w:rPr>
          <w:rFonts w:ascii="Times New Roman" w:hAnsi="Times New Roman" w:cs="Times New Roman"/>
        </w:rPr>
        <w:t>are needed to ensure sustainability and optimistically, continued growth</w:t>
      </w:r>
      <w:r w:rsidRPr="5E9F2BA3" w:rsidR="582888D2">
        <w:rPr>
          <w:rFonts w:ascii="Times New Roman" w:hAnsi="Times New Roman" w:cs="Times New Roman"/>
        </w:rPr>
        <w:t xml:space="preserve"> as feedback over the years has shown the high regard and value of the programming offered in the Center for Excellence in Teaching and Learning at Minnesota State University, Mankato</w:t>
      </w:r>
      <w:r w:rsidRPr="5E9F2BA3" w:rsidR="765C038A">
        <w:rPr>
          <w:rFonts w:ascii="Times New Roman" w:hAnsi="Times New Roman" w:cs="Times New Roman"/>
        </w:rPr>
        <w:t xml:space="preserve">. </w:t>
      </w:r>
    </w:p>
    <w:p w:rsidR="5E9F2BA3" w:rsidP="5E9F2BA3" w:rsidRDefault="5E9F2BA3" w14:paraId="3CA02432" w14:textId="57C951BD">
      <w:pPr>
        <w:pStyle w:val="Normal"/>
        <w:rPr>
          <w:rFonts w:ascii="Times New Roman" w:hAnsi="Times New Roman" w:cs="Times New Roman"/>
        </w:rPr>
      </w:pPr>
    </w:p>
    <w:p w:rsidR="0740EDEA" w:rsidP="5E9F2BA3" w:rsidRDefault="0740EDEA" w14:paraId="173308B9" w14:textId="1C295ABF">
      <w:pPr>
        <w:pStyle w:val="Normal"/>
        <w:ind w:firstLine="720"/>
      </w:pPr>
      <w:r w:rsidRPr="5E9F2BA3" w:rsidR="0740EDEA">
        <w:rPr>
          <w:rFonts w:ascii="Times New Roman" w:hAnsi="Times New Roman" w:eastAsia="Times New Roman" w:cs="Times New Roman"/>
          <w:noProof w:val="0"/>
          <w:sz w:val="24"/>
          <w:szCs w:val="24"/>
          <w:lang w:val="en-US"/>
        </w:rPr>
        <w:t>The current non salary budget for the Center of Excellence in Teaching and Learning is $16,156. The centers budget has remained at about $16,000 since 2007. However, every year since 2009, CETL has been gifted an average of $42,707.59 from outside of our budget. These cost that have occurred outside of our cost center have been for supplies, services such as catering events, and equipment such as computers for directors and staff. CETL is responsible for maintaining and providing supplies to programs that are located within the Center for Excellence and Innovation, which is accounts for the overspending on supplies. CETL also is responsible for the supplies and catering services for large events such as New Faculty Orientation, as well as CETL Professional Learning Communities and Certificates. As CETL expands programs, such as the faculty fellows, the center will incur more expenses such as releases for faculty members to take facilitate and be a participant in the program. These programs will call for increased mobility for the Office Coordinator position, and to meet this new demand, CETL will need to purchase a new laptop for this position. We will also need to increase our current budget for non-work study student help from $1,500, which currently most supports the Students Consulting on Teaching Program, to $8,500 for the fiscal year. This would provide up to 20 hours a week of a student help for desk coverage during the academic year. There could also be additional need for student help during the summer hours for preparation for the incoming faculty fellows, which would require additional student help support. We will also incur more expenses for purchased services, for events to welcome, promote the work of, and conclude the faculty fellows’ program. This will include an increased budget for the Scholars at Work conference held every spring semester. A requirement for the faculty fellows’ program is for them to present the work they have been doing for CETL at the Scholars at Work conference. With this addition of up to 30 presenters, the current space of the basement of the library is no longer able to accommodate the conference. The cost of this event has been $4,053.69 in previous years, with CETL pledging $1,500 of the budget. CETL will need to pledge at least $3000 for the conference to be able to be moved to a space that can accommodate the increase in presenters. Given the impact of this one program on CETL’s budget and the year overspending of the allotted $16,156 yearly budget, the current financial support for CETL needs to increase to allow for the center to fully support its mission.</w:t>
      </w:r>
    </w:p>
    <w:p w:rsidR="58A7B44B" w:rsidP="58A7B44B" w:rsidRDefault="58A7B44B" w14:paraId="7262A165" w14:textId="348424C4">
      <w:pPr>
        <w:pStyle w:val="Normal"/>
        <w:rPr>
          <w:rFonts w:ascii="Times New Roman" w:hAnsi="Times New Roman" w:cs="Times New Roman"/>
        </w:rPr>
      </w:pPr>
    </w:p>
    <w:sectPr w:rsidRPr="002375EA" w:rsidR="002375EA" w:rsidSect="0033692E">
      <w:headerReference w:type="default" r:id="rId22"/>
      <w:footerReference w:type="even" r:id="rId23"/>
      <w:footerReference w:type="default" r:id="rId2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6E5" w:rsidP="00BB1950" w:rsidRDefault="00D916E5" w14:paraId="456D6902" w14:textId="77777777">
      <w:r>
        <w:separator/>
      </w:r>
    </w:p>
  </w:endnote>
  <w:endnote w:type="continuationSeparator" w:id="0">
    <w:p w:rsidR="00D916E5" w:rsidP="00BB1950" w:rsidRDefault="00D916E5" w14:paraId="029AEF9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1482449"/>
      <w:docPartObj>
        <w:docPartGallery w:val="Page Numbers (Bottom of Page)"/>
        <w:docPartUnique/>
      </w:docPartObj>
    </w:sdtPr>
    <w:sdtEndPr>
      <w:rPr>
        <w:rStyle w:val="PageNumber"/>
      </w:rPr>
    </w:sdtEndPr>
    <w:sdtContent>
      <w:p w:rsidR="00BB1950" w:rsidP="006E018B" w:rsidRDefault="00BB1950" w14:paraId="726509E1" w14:textId="085851C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B1950" w:rsidP="00BB1950" w:rsidRDefault="00BB1950" w14:paraId="431FD4A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7206522"/>
      <w:docPartObj>
        <w:docPartGallery w:val="Page Numbers (Bottom of Page)"/>
        <w:docPartUnique/>
      </w:docPartObj>
    </w:sdtPr>
    <w:sdtEndPr>
      <w:rPr>
        <w:rStyle w:val="PageNumber"/>
      </w:rPr>
    </w:sdtEndPr>
    <w:sdtContent>
      <w:p w:rsidR="7DA84481" w:rsidP="7DA84481" w:rsidRDefault="7DA84481" w14:paraId="2F0D694A" w14:textId="0A7CA379">
        <w:pPr>
          <w:pStyle w:val="Footer"/>
          <w:jc w:val="right"/>
        </w:pPr>
        <w:r>
          <w:fldChar w:fldCharType="begin"/>
        </w:r>
        <w:r>
          <w:instrText xml:space="preserve">PAGE</w:instrText>
        </w:r>
        <w:r>
          <w:fldChar w:fldCharType="separate"/>
        </w:r>
        <w:r>
          <w:fldChar w:fldCharType="end"/>
        </w:r>
      </w:p>
      <w:p w:rsidR="00BB1950" w:rsidP="006E018B" w:rsidRDefault="00BB1950" w14:paraId="57C3531D" w14:textId="37523964">
        <w:pPr>
          <w:pStyle w:val="Footer"/>
          <w:framePr w:wrap="none" w:hAnchor="margin" w:vAnchor="text" w:xAlign="right" w:y="1"/>
          <w:rPr>
            <w:rStyle w:val="PageNumber"/>
          </w:rPr>
        </w:pPr>
        <w:r w:rsidRPr="00BB1950">
          <w:rPr>
            <w:rStyle w:val="PageNumber"/>
            <w:rFonts w:ascii="Times New Roman" w:hAnsi="Times New Roman" w:cs="Times New Roman"/>
          </w:rPr>
          <w:fldChar w:fldCharType="begin"/>
        </w:r>
        <w:r w:rsidRPr="00BB1950">
          <w:rPr>
            <w:rStyle w:val="PageNumber"/>
            <w:rFonts w:ascii="Times New Roman" w:hAnsi="Times New Roman" w:cs="Times New Roman"/>
          </w:rPr>
          <w:instrText xml:space="preserve"> PAGE </w:instrText>
        </w:r>
        <w:r w:rsidRPr="00BB1950">
          <w:rPr>
            <w:rStyle w:val="PageNumber"/>
            <w:rFonts w:ascii="Times New Roman" w:hAnsi="Times New Roman" w:cs="Times New Roman"/>
          </w:rPr>
          <w:fldChar w:fldCharType="separate"/>
        </w:r>
        <w:r w:rsidRPr="00BB1950">
          <w:rPr>
            <w:rStyle w:val="PageNumber"/>
            <w:rFonts w:ascii="Times New Roman" w:hAnsi="Times New Roman" w:cs="Times New Roman"/>
            <w:noProof/>
          </w:rPr>
          <w:t>3</w:t>
        </w:r>
        <w:r w:rsidRPr="00BB1950">
          <w:rPr>
            <w:rStyle w:val="PageNumber"/>
            <w:rFonts w:ascii="Times New Roman" w:hAnsi="Times New Roman" w:cs="Times New Roman"/>
          </w:rPr>
          <w:fldChar w:fldCharType="end"/>
        </w:r>
      </w:p>
    </w:sdtContent>
  </w:sdt>
  <w:p w:rsidR="00BB1950" w:rsidP="00BB1950" w:rsidRDefault="00BB1950" w14:paraId="572AEB66" w14:textId="1E199274">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6E5" w:rsidP="00BB1950" w:rsidRDefault="00D916E5" w14:paraId="176CE358" w14:textId="77777777">
      <w:r>
        <w:separator/>
      </w:r>
    </w:p>
  </w:footnote>
  <w:footnote w:type="continuationSeparator" w:id="0">
    <w:p w:rsidR="00D916E5" w:rsidP="00BB1950" w:rsidRDefault="00D916E5" w14:paraId="6FEADD7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B1950" w:rsidR="00BB1950" w:rsidRDefault="00BB1950" w14:paraId="4437220D" w14:textId="6FD312BC">
    <w:pPr>
      <w:pStyle w:val="Header"/>
      <w:rPr>
        <w:rFonts w:ascii="Times New Roman" w:hAnsi="Times New Roman" w:cs="Times New Roman"/>
      </w:rPr>
    </w:pPr>
    <w:r>
      <w:rPr>
        <w:rFonts w:ascii="Times New Roman" w:hAnsi="Times New Roman" w:cs="Times New Roman"/>
      </w:rPr>
      <w:t xml:space="preserve">CETL </w:t>
    </w:r>
    <w:r w:rsidRPr="00BB1950">
      <w:rPr>
        <w:rFonts w:ascii="Times New Roman" w:hAnsi="Times New Roman" w:cs="Times New Roman"/>
      </w:rPr>
      <w:t>SELF-STUDY 2012-2019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577236"/>
    <w:multiLevelType w:val="hybridMultilevel"/>
    <w:tmpl w:val="7B92ECE4"/>
    <w:lvl w:ilvl="0" w:tplc="A8846B70">
      <w:start w:val="1"/>
      <w:numFmt w:val="upperRoman"/>
      <w:lvlText w:val="%1."/>
      <w:lvlJc w:val="left"/>
      <w:pPr>
        <w:ind w:left="1080" w:hanging="720"/>
      </w:pPr>
      <w:rPr>
        <w:rFonts w:hint="default"/>
      </w:rPr>
    </w:lvl>
    <w:lvl w:ilvl="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4781B"/>
    <w:multiLevelType w:val="hybridMultilevel"/>
    <w:tmpl w:val="F380F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55BCE"/>
    <w:multiLevelType w:val="hybridMultilevel"/>
    <w:tmpl w:val="E872FFE0"/>
    <w:lvl w:ilvl="0" w:tplc="A8846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A33D3"/>
    <w:multiLevelType w:val="hybridMultilevel"/>
    <w:tmpl w:val="E042EA4E"/>
    <w:lvl w:ilvl="0" w:tplc="4A90DB14">
      <w:start w:val="1"/>
      <w:numFmt w:val="bullet"/>
      <w:lvlText w:val="o"/>
      <w:lvlJc w:val="left"/>
      <w:pPr>
        <w:ind w:left="720" w:hanging="360"/>
      </w:pPr>
      <w:rPr>
        <w:rFonts w:hint="default" w:ascii="Courier New" w:hAnsi="Courier New"/>
      </w:rPr>
    </w:lvl>
    <w:lvl w:ilvl="1" w:tplc="15DAC816">
      <w:start w:val="1"/>
      <w:numFmt w:val="bullet"/>
      <w:lvlText w:val="o"/>
      <w:lvlJc w:val="left"/>
      <w:pPr>
        <w:ind w:left="1440" w:hanging="360"/>
      </w:pPr>
      <w:rPr>
        <w:rFonts w:hint="default" w:ascii="Courier New" w:hAnsi="Courier New"/>
      </w:rPr>
    </w:lvl>
    <w:lvl w:ilvl="2" w:tplc="79AC1872">
      <w:start w:val="1"/>
      <w:numFmt w:val="bullet"/>
      <w:lvlText w:val=""/>
      <w:lvlJc w:val="left"/>
      <w:pPr>
        <w:ind w:left="2160" w:hanging="360"/>
      </w:pPr>
      <w:rPr>
        <w:rFonts w:hint="default" w:ascii="Wingdings" w:hAnsi="Wingdings"/>
      </w:rPr>
    </w:lvl>
    <w:lvl w:ilvl="3" w:tplc="2050024A">
      <w:start w:val="1"/>
      <w:numFmt w:val="bullet"/>
      <w:lvlText w:val=""/>
      <w:lvlJc w:val="left"/>
      <w:pPr>
        <w:ind w:left="2880" w:hanging="360"/>
      </w:pPr>
      <w:rPr>
        <w:rFonts w:hint="default" w:ascii="Symbol" w:hAnsi="Symbol"/>
      </w:rPr>
    </w:lvl>
    <w:lvl w:ilvl="4" w:tplc="4CB87F0E">
      <w:start w:val="1"/>
      <w:numFmt w:val="bullet"/>
      <w:lvlText w:val="o"/>
      <w:lvlJc w:val="left"/>
      <w:pPr>
        <w:ind w:left="3600" w:hanging="360"/>
      </w:pPr>
      <w:rPr>
        <w:rFonts w:hint="default" w:ascii="Courier New" w:hAnsi="Courier New"/>
      </w:rPr>
    </w:lvl>
    <w:lvl w:ilvl="5" w:tplc="B87AA6FC">
      <w:start w:val="1"/>
      <w:numFmt w:val="bullet"/>
      <w:lvlText w:val=""/>
      <w:lvlJc w:val="left"/>
      <w:pPr>
        <w:ind w:left="4320" w:hanging="360"/>
      </w:pPr>
      <w:rPr>
        <w:rFonts w:hint="default" w:ascii="Wingdings" w:hAnsi="Wingdings"/>
      </w:rPr>
    </w:lvl>
    <w:lvl w:ilvl="6" w:tplc="A45248C8">
      <w:start w:val="1"/>
      <w:numFmt w:val="bullet"/>
      <w:lvlText w:val=""/>
      <w:lvlJc w:val="left"/>
      <w:pPr>
        <w:ind w:left="5040" w:hanging="360"/>
      </w:pPr>
      <w:rPr>
        <w:rFonts w:hint="default" w:ascii="Symbol" w:hAnsi="Symbol"/>
      </w:rPr>
    </w:lvl>
    <w:lvl w:ilvl="7" w:tplc="76B6BC76">
      <w:start w:val="1"/>
      <w:numFmt w:val="bullet"/>
      <w:lvlText w:val="o"/>
      <w:lvlJc w:val="left"/>
      <w:pPr>
        <w:ind w:left="5760" w:hanging="360"/>
      </w:pPr>
      <w:rPr>
        <w:rFonts w:hint="default" w:ascii="Courier New" w:hAnsi="Courier New"/>
      </w:rPr>
    </w:lvl>
    <w:lvl w:ilvl="8" w:tplc="AA52BDEC">
      <w:start w:val="1"/>
      <w:numFmt w:val="bullet"/>
      <w:lvlText w:val=""/>
      <w:lvlJc w:val="left"/>
      <w:pPr>
        <w:ind w:left="6480" w:hanging="360"/>
      </w:pPr>
      <w:rPr>
        <w:rFonts w:hint="default" w:ascii="Wingdings" w:hAnsi="Wingdings"/>
      </w:rPr>
    </w:lvl>
  </w:abstractNum>
  <w:abstractNum w:abstractNumId="4" w15:restartNumberingAfterBreak="0">
    <w:nsid w:val="18996391"/>
    <w:multiLevelType w:val="hybridMultilevel"/>
    <w:tmpl w:val="BF163B16"/>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E50DE"/>
    <w:multiLevelType w:val="hybridMultilevel"/>
    <w:tmpl w:val="44C6D9E0"/>
    <w:lvl w:ilvl="0" w:tplc="0B7029C6">
      <w:start w:val="1"/>
      <w:numFmt w:val="upperRoman"/>
      <w:lvlText w:val="%1."/>
      <w:lvlJc w:val="left"/>
      <w:pPr>
        <w:ind w:left="720" w:hanging="360"/>
      </w:pPr>
    </w:lvl>
    <w:lvl w:ilvl="1" w:tplc="0EF4E794">
      <w:start w:val="1"/>
      <w:numFmt w:val="lowerLetter"/>
      <w:lvlText w:val="%2."/>
      <w:lvlJc w:val="left"/>
      <w:pPr>
        <w:ind w:left="1440" w:hanging="360"/>
      </w:pPr>
    </w:lvl>
    <w:lvl w:ilvl="2" w:tplc="9A229D98">
      <w:start w:val="1"/>
      <w:numFmt w:val="lowerRoman"/>
      <w:lvlText w:val="%3."/>
      <w:lvlJc w:val="right"/>
      <w:pPr>
        <w:ind w:left="2160" w:hanging="180"/>
      </w:pPr>
    </w:lvl>
    <w:lvl w:ilvl="3" w:tplc="5ED23890">
      <w:start w:val="1"/>
      <w:numFmt w:val="decimal"/>
      <w:lvlText w:val="%4."/>
      <w:lvlJc w:val="left"/>
      <w:pPr>
        <w:ind w:left="2880" w:hanging="360"/>
      </w:pPr>
    </w:lvl>
    <w:lvl w:ilvl="4" w:tplc="682E35C6">
      <w:start w:val="1"/>
      <w:numFmt w:val="lowerLetter"/>
      <w:lvlText w:val="%5."/>
      <w:lvlJc w:val="left"/>
      <w:pPr>
        <w:ind w:left="3600" w:hanging="360"/>
      </w:pPr>
    </w:lvl>
    <w:lvl w:ilvl="5" w:tplc="6E7879E6">
      <w:start w:val="1"/>
      <w:numFmt w:val="lowerRoman"/>
      <w:lvlText w:val="%6."/>
      <w:lvlJc w:val="right"/>
      <w:pPr>
        <w:ind w:left="4320" w:hanging="180"/>
      </w:pPr>
    </w:lvl>
    <w:lvl w:ilvl="6" w:tplc="D6A65C3A">
      <w:start w:val="1"/>
      <w:numFmt w:val="decimal"/>
      <w:lvlText w:val="%7."/>
      <w:lvlJc w:val="left"/>
      <w:pPr>
        <w:ind w:left="5040" w:hanging="360"/>
      </w:pPr>
    </w:lvl>
    <w:lvl w:ilvl="7" w:tplc="9ACAE630">
      <w:start w:val="1"/>
      <w:numFmt w:val="lowerLetter"/>
      <w:lvlText w:val="%8."/>
      <w:lvlJc w:val="left"/>
      <w:pPr>
        <w:ind w:left="5760" w:hanging="360"/>
      </w:pPr>
    </w:lvl>
    <w:lvl w:ilvl="8" w:tplc="517A3B5C">
      <w:start w:val="1"/>
      <w:numFmt w:val="lowerRoman"/>
      <w:lvlText w:val="%9."/>
      <w:lvlJc w:val="right"/>
      <w:pPr>
        <w:ind w:left="6480" w:hanging="180"/>
      </w:pPr>
    </w:lvl>
  </w:abstractNum>
  <w:abstractNum w:abstractNumId="6" w15:restartNumberingAfterBreak="0">
    <w:nsid w:val="23831FBE"/>
    <w:multiLevelType w:val="hybridMultilevel"/>
    <w:tmpl w:val="D8583660"/>
    <w:lvl w:ilvl="0" w:tplc="A8846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549D9"/>
    <w:multiLevelType w:val="hybridMultilevel"/>
    <w:tmpl w:val="7CE82BE2"/>
    <w:lvl w:ilvl="0" w:tplc="A8043C58">
      <w:start w:val="1"/>
      <w:numFmt w:val="upperRoman"/>
      <w:lvlText w:val="%1."/>
      <w:lvlJc w:val="left"/>
      <w:pPr>
        <w:ind w:left="1080" w:hanging="720"/>
      </w:pPr>
      <w:rPr>
        <w:rFonts w:hint="default"/>
      </w:r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FFFFFFF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4435F"/>
    <w:multiLevelType w:val="hybridMultilevel"/>
    <w:tmpl w:val="9BEEA7DE"/>
    <w:lvl w:ilvl="0" w:tplc="72DCD392">
      <w:start w:val="1"/>
      <w:numFmt w:val="upperRoman"/>
      <w:lvlText w:val="%1."/>
      <w:lvlJc w:val="left"/>
      <w:pPr>
        <w:ind w:left="720" w:hanging="360"/>
      </w:pPr>
    </w:lvl>
    <w:lvl w:ilvl="1" w:tplc="4A1A57EA">
      <w:start w:val="1"/>
      <w:numFmt w:val="lowerLetter"/>
      <w:lvlText w:val="%2."/>
      <w:lvlJc w:val="left"/>
      <w:pPr>
        <w:ind w:left="1440" w:hanging="360"/>
      </w:pPr>
    </w:lvl>
    <w:lvl w:ilvl="2" w:tplc="41EA26D6">
      <w:start w:val="1"/>
      <w:numFmt w:val="lowerRoman"/>
      <w:lvlText w:val="%3."/>
      <w:lvlJc w:val="right"/>
      <w:pPr>
        <w:ind w:left="2160" w:hanging="180"/>
      </w:pPr>
    </w:lvl>
    <w:lvl w:ilvl="3" w:tplc="57863EB8">
      <w:start w:val="1"/>
      <w:numFmt w:val="decimal"/>
      <w:lvlText w:val="%4."/>
      <w:lvlJc w:val="left"/>
      <w:pPr>
        <w:ind w:left="2880" w:hanging="360"/>
      </w:pPr>
    </w:lvl>
    <w:lvl w:ilvl="4" w:tplc="78B682E2">
      <w:start w:val="1"/>
      <w:numFmt w:val="lowerLetter"/>
      <w:lvlText w:val="%5."/>
      <w:lvlJc w:val="left"/>
      <w:pPr>
        <w:ind w:left="3600" w:hanging="360"/>
      </w:pPr>
    </w:lvl>
    <w:lvl w:ilvl="5" w:tplc="A0DA637C">
      <w:start w:val="1"/>
      <w:numFmt w:val="lowerRoman"/>
      <w:lvlText w:val="%6."/>
      <w:lvlJc w:val="right"/>
      <w:pPr>
        <w:ind w:left="4320" w:hanging="180"/>
      </w:pPr>
    </w:lvl>
    <w:lvl w:ilvl="6" w:tplc="0CEAD2CE">
      <w:start w:val="1"/>
      <w:numFmt w:val="decimal"/>
      <w:lvlText w:val="%7."/>
      <w:lvlJc w:val="left"/>
      <w:pPr>
        <w:ind w:left="5040" w:hanging="360"/>
      </w:pPr>
    </w:lvl>
    <w:lvl w:ilvl="7" w:tplc="C98A7082">
      <w:start w:val="1"/>
      <w:numFmt w:val="lowerLetter"/>
      <w:lvlText w:val="%8."/>
      <w:lvlJc w:val="left"/>
      <w:pPr>
        <w:ind w:left="5760" w:hanging="360"/>
      </w:pPr>
    </w:lvl>
    <w:lvl w:ilvl="8" w:tplc="99FE39AC">
      <w:start w:val="1"/>
      <w:numFmt w:val="lowerRoman"/>
      <w:lvlText w:val="%9."/>
      <w:lvlJc w:val="right"/>
      <w:pPr>
        <w:ind w:left="6480" w:hanging="180"/>
      </w:pPr>
    </w:lvl>
  </w:abstractNum>
  <w:abstractNum w:abstractNumId="9" w15:restartNumberingAfterBreak="0">
    <w:nsid w:val="3787003D"/>
    <w:multiLevelType w:val="hybridMultilevel"/>
    <w:tmpl w:val="BB14912C"/>
    <w:lvl w:ilvl="0" w:tplc="71F429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D5F4E"/>
    <w:multiLevelType w:val="hybridMultilevel"/>
    <w:tmpl w:val="22FA1584"/>
    <w:lvl w:ilvl="0" w:tplc="A8846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33DEA"/>
    <w:multiLevelType w:val="hybridMultilevel"/>
    <w:tmpl w:val="1F3C9678"/>
    <w:lvl w:ilvl="0" w:tplc="A8846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8455C"/>
    <w:multiLevelType w:val="hybridMultilevel"/>
    <w:tmpl w:val="8E0CF4CA"/>
    <w:lvl w:ilvl="0" w:tplc="A8846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F67260"/>
    <w:multiLevelType w:val="hybridMultilevel"/>
    <w:tmpl w:val="4920D83A"/>
    <w:lvl w:ilvl="0" w:tplc="A48E48D6">
      <w:start w:val="1"/>
      <w:numFmt w:val="bullet"/>
      <w:lvlText w:val=""/>
      <w:lvlJc w:val="left"/>
      <w:pPr>
        <w:ind w:left="720" w:hanging="360"/>
      </w:pPr>
      <w:rPr>
        <w:rFonts w:hint="default" w:ascii="Symbol" w:hAnsi="Symbol"/>
      </w:rPr>
    </w:lvl>
    <w:lvl w:ilvl="1" w:tplc="A438ABC4">
      <w:start w:val="1"/>
      <w:numFmt w:val="bullet"/>
      <w:lvlText w:val="o"/>
      <w:lvlJc w:val="left"/>
      <w:pPr>
        <w:ind w:left="1440" w:hanging="360"/>
      </w:pPr>
      <w:rPr>
        <w:rFonts w:hint="default" w:ascii="Courier New" w:hAnsi="Courier New"/>
      </w:rPr>
    </w:lvl>
    <w:lvl w:ilvl="2" w:tplc="1B9200EA">
      <w:start w:val="1"/>
      <w:numFmt w:val="bullet"/>
      <w:lvlText w:val=""/>
      <w:lvlJc w:val="left"/>
      <w:pPr>
        <w:ind w:left="2160" w:hanging="360"/>
      </w:pPr>
      <w:rPr>
        <w:rFonts w:hint="default" w:ascii="Wingdings" w:hAnsi="Wingdings"/>
      </w:rPr>
    </w:lvl>
    <w:lvl w:ilvl="3" w:tplc="54E08A2A">
      <w:start w:val="1"/>
      <w:numFmt w:val="bullet"/>
      <w:lvlText w:val=""/>
      <w:lvlJc w:val="left"/>
      <w:pPr>
        <w:ind w:left="2880" w:hanging="360"/>
      </w:pPr>
      <w:rPr>
        <w:rFonts w:hint="default" w:ascii="Symbol" w:hAnsi="Symbol"/>
      </w:rPr>
    </w:lvl>
    <w:lvl w:ilvl="4" w:tplc="F9920580">
      <w:start w:val="1"/>
      <w:numFmt w:val="bullet"/>
      <w:lvlText w:val="o"/>
      <w:lvlJc w:val="left"/>
      <w:pPr>
        <w:ind w:left="3600" w:hanging="360"/>
      </w:pPr>
      <w:rPr>
        <w:rFonts w:hint="default" w:ascii="Courier New" w:hAnsi="Courier New"/>
      </w:rPr>
    </w:lvl>
    <w:lvl w:ilvl="5" w:tplc="6C34A84E">
      <w:start w:val="1"/>
      <w:numFmt w:val="bullet"/>
      <w:lvlText w:val=""/>
      <w:lvlJc w:val="left"/>
      <w:pPr>
        <w:ind w:left="4320" w:hanging="360"/>
      </w:pPr>
      <w:rPr>
        <w:rFonts w:hint="default" w:ascii="Wingdings" w:hAnsi="Wingdings"/>
      </w:rPr>
    </w:lvl>
    <w:lvl w:ilvl="6" w:tplc="257C5486">
      <w:start w:val="1"/>
      <w:numFmt w:val="bullet"/>
      <w:lvlText w:val=""/>
      <w:lvlJc w:val="left"/>
      <w:pPr>
        <w:ind w:left="5040" w:hanging="360"/>
      </w:pPr>
      <w:rPr>
        <w:rFonts w:hint="default" w:ascii="Symbol" w:hAnsi="Symbol"/>
      </w:rPr>
    </w:lvl>
    <w:lvl w:ilvl="7" w:tplc="FB00D924">
      <w:start w:val="1"/>
      <w:numFmt w:val="bullet"/>
      <w:lvlText w:val="o"/>
      <w:lvlJc w:val="left"/>
      <w:pPr>
        <w:ind w:left="5760" w:hanging="360"/>
      </w:pPr>
      <w:rPr>
        <w:rFonts w:hint="default" w:ascii="Courier New" w:hAnsi="Courier New"/>
      </w:rPr>
    </w:lvl>
    <w:lvl w:ilvl="8" w:tplc="E2C8C1B4">
      <w:start w:val="1"/>
      <w:numFmt w:val="bullet"/>
      <w:lvlText w:val=""/>
      <w:lvlJc w:val="left"/>
      <w:pPr>
        <w:ind w:left="6480" w:hanging="360"/>
      </w:pPr>
      <w:rPr>
        <w:rFonts w:hint="default" w:ascii="Wingdings" w:hAnsi="Wingdings"/>
      </w:rPr>
    </w:lvl>
  </w:abstractNum>
  <w:abstractNum w:abstractNumId="14" w15:restartNumberingAfterBreak="0">
    <w:nsid w:val="51CE0536"/>
    <w:multiLevelType w:val="hybridMultilevel"/>
    <w:tmpl w:val="AF6C55FE"/>
    <w:lvl w:ilvl="0" w:tplc="A8846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01354"/>
    <w:multiLevelType w:val="hybridMultilevel"/>
    <w:tmpl w:val="907E9C94"/>
    <w:lvl w:ilvl="0" w:tplc="A8846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F5B31"/>
    <w:multiLevelType w:val="hybridMultilevel"/>
    <w:tmpl w:val="82B256B2"/>
    <w:lvl w:ilvl="0" w:tplc="811A371A">
      <w:start w:val="1"/>
      <w:numFmt w:val="bullet"/>
      <w:lvlText w:val=""/>
      <w:lvlJc w:val="left"/>
      <w:pPr>
        <w:ind w:left="720" w:hanging="360"/>
      </w:pPr>
      <w:rPr>
        <w:rFonts w:hint="default" w:ascii="Symbol" w:hAnsi="Symbol"/>
      </w:rPr>
    </w:lvl>
    <w:lvl w:ilvl="1" w:tplc="4CD03518">
      <w:start w:val="1"/>
      <w:numFmt w:val="bullet"/>
      <w:lvlText w:val="o"/>
      <w:lvlJc w:val="left"/>
      <w:pPr>
        <w:ind w:left="1440" w:hanging="360"/>
      </w:pPr>
      <w:rPr>
        <w:rFonts w:hint="default" w:ascii="Courier New" w:hAnsi="Courier New"/>
      </w:rPr>
    </w:lvl>
    <w:lvl w:ilvl="2" w:tplc="6464CB5C">
      <w:start w:val="1"/>
      <w:numFmt w:val="bullet"/>
      <w:lvlText w:val=""/>
      <w:lvlJc w:val="left"/>
      <w:pPr>
        <w:ind w:left="2160" w:hanging="360"/>
      </w:pPr>
      <w:rPr>
        <w:rFonts w:hint="default" w:ascii="Wingdings" w:hAnsi="Wingdings"/>
      </w:rPr>
    </w:lvl>
    <w:lvl w:ilvl="3" w:tplc="2AEAB696">
      <w:start w:val="1"/>
      <w:numFmt w:val="bullet"/>
      <w:lvlText w:val=""/>
      <w:lvlJc w:val="left"/>
      <w:pPr>
        <w:ind w:left="2880" w:hanging="360"/>
      </w:pPr>
      <w:rPr>
        <w:rFonts w:hint="default" w:ascii="Symbol" w:hAnsi="Symbol"/>
      </w:rPr>
    </w:lvl>
    <w:lvl w:ilvl="4" w:tplc="2558EB98">
      <w:start w:val="1"/>
      <w:numFmt w:val="bullet"/>
      <w:lvlText w:val="o"/>
      <w:lvlJc w:val="left"/>
      <w:pPr>
        <w:ind w:left="3600" w:hanging="360"/>
      </w:pPr>
      <w:rPr>
        <w:rFonts w:hint="default" w:ascii="Courier New" w:hAnsi="Courier New"/>
      </w:rPr>
    </w:lvl>
    <w:lvl w:ilvl="5" w:tplc="CB7CEDAC">
      <w:start w:val="1"/>
      <w:numFmt w:val="bullet"/>
      <w:lvlText w:val=""/>
      <w:lvlJc w:val="left"/>
      <w:pPr>
        <w:ind w:left="4320" w:hanging="360"/>
      </w:pPr>
      <w:rPr>
        <w:rFonts w:hint="default" w:ascii="Wingdings" w:hAnsi="Wingdings"/>
      </w:rPr>
    </w:lvl>
    <w:lvl w:ilvl="6" w:tplc="96FE2412">
      <w:start w:val="1"/>
      <w:numFmt w:val="bullet"/>
      <w:lvlText w:val=""/>
      <w:lvlJc w:val="left"/>
      <w:pPr>
        <w:ind w:left="5040" w:hanging="360"/>
      </w:pPr>
      <w:rPr>
        <w:rFonts w:hint="default" w:ascii="Symbol" w:hAnsi="Symbol"/>
      </w:rPr>
    </w:lvl>
    <w:lvl w:ilvl="7" w:tplc="32488582">
      <w:start w:val="1"/>
      <w:numFmt w:val="bullet"/>
      <w:lvlText w:val="o"/>
      <w:lvlJc w:val="left"/>
      <w:pPr>
        <w:ind w:left="5760" w:hanging="360"/>
      </w:pPr>
      <w:rPr>
        <w:rFonts w:hint="default" w:ascii="Courier New" w:hAnsi="Courier New"/>
      </w:rPr>
    </w:lvl>
    <w:lvl w:ilvl="8" w:tplc="4F247546">
      <w:start w:val="1"/>
      <w:numFmt w:val="bullet"/>
      <w:lvlText w:val=""/>
      <w:lvlJc w:val="left"/>
      <w:pPr>
        <w:ind w:left="6480" w:hanging="360"/>
      </w:pPr>
      <w:rPr>
        <w:rFonts w:hint="default" w:ascii="Wingdings" w:hAnsi="Wingdings"/>
      </w:rPr>
    </w:lvl>
  </w:abstractNum>
  <w:abstractNum w:abstractNumId="17" w15:restartNumberingAfterBreak="0">
    <w:nsid w:val="640E4358"/>
    <w:multiLevelType w:val="hybridMultilevel"/>
    <w:tmpl w:val="44085BBE"/>
    <w:lvl w:ilvl="0" w:tplc="A8846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8496C"/>
    <w:multiLevelType w:val="hybridMultilevel"/>
    <w:tmpl w:val="D654DD2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7093002B"/>
    <w:multiLevelType w:val="hybridMultilevel"/>
    <w:tmpl w:val="084E109E"/>
    <w:lvl w:ilvl="0" w:tplc="A8846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DA1B80"/>
    <w:multiLevelType w:val="hybridMultilevel"/>
    <w:tmpl w:val="22FA1584"/>
    <w:lvl w:ilvl="0" w:tplc="A8846B70">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7214D"/>
    <w:multiLevelType w:val="hybridMultilevel"/>
    <w:tmpl w:val="68E0CA96"/>
    <w:lvl w:ilvl="0" w:tplc="81262E06">
      <w:start w:val="1"/>
      <w:numFmt w:val="bullet"/>
      <w:lvlText w:val=""/>
      <w:lvlJc w:val="left"/>
      <w:pPr>
        <w:ind w:left="720" w:hanging="360"/>
      </w:pPr>
      <w:rPr>
        <w:rFonts w:hint="default" w:ascii="Symbol" w:hAnsi="Symbol"/>
      </w:rPr>
    </w:lvl>
    <w:lvl w:ilvl="1" w:tplc="1A4653AA">
      <w:start w:val="1"/>
      <w:numFmt w:val="bullet"/>
      <w:lvlText w:val=""/>
      <w:lvlJc w:val="left"/>
      <w:pPr>
        <w:ind w:left="1440" w:hanging="360"/>
      </w:pPr>
      <w:rPr>
        <w:rFonts w:hint="default" w:ascii="Symbol" w:hAnsi="Symbol"/>
      </w:rPr>
    </w:lvl>
    <w:lvl w:ilvl="2" w:tplc="FF60A18C">
      <w:start w:val="1"/>
      <w:numFmt w:val="bullet"/>
      <w:lvlText w:val=""/>
      <w:lvlJc w:val="left"/>
      <w:pPr>
        <w:ind w:left="2160" w:hanging="360"/>
      </w:pPr>
      <w:rPr>
        <w:rFonts w:hint="default" w:ascii="Wingdings" w:hAnsi="Wingdings"/>
      </w:rPr>
    </w:lvl>
    <w:lvl w:ilvl="3" w:tplc="FFC0109C">
      <w:start w:val="1"/>
      <w:numFmt w:val="bullet"/>
      <w:lvlText w:val=""/>
      <w:lvlJc w:val="left"/>
      <w:pPr>
        <w:ind w:left="2880" w:hanging="360"/>
      </w:pPr>
      <w:rPr>
        <w:rFonts w:hint="default" w:ascii="Symbol" w:hAnsi="Symbol"/>
      </w:rPr>
    </w:lvl>
    <w:lvl w:ilvl="4" w:tplc="6F1E6E40">
      <w:start w:val="1"/>
      <w:numFmt w:val="bullet"/>
      <w:lvlText w:val="o"/>
      <w:lvlJc w:val="left"/>
      <w:pPr>
        <w:ind w:left="3600" w:hanging="360"/>
      </w:pPr>
      <w:rPr>
        <w:rFonts w:hint="default" w:ascii="Courier New" w:hAnsi="Courier New"/>
      </w:rPr>
    </w:lvl>
    <w:lvl w:ilvl="5" w:tplc="0C34983C">
      <w:start w:val="1"/>
      <w:numFmt w:val="bullet"/>
      <w:lvlText w:val=""/>
      <w:lvlJc w:val="left"/>
      <w:pPr>
        <w:ind w:left="4320" w:hanging="360"/>
      </w:pPr>
      <w:rPr>
        <w:rFonts w:hint="default" w:ascii="Wingdings" w:hAnsi="Wingdings"/>
      </w:rPr>
    </w:lvl>
    <w:lvl w:ilvl="6" w:tplc="C21C21A4">
      <w:start w:val="1"/>
      <w:numFmt w:val="bullet"/>
      <w:lvlText w:val=""/>
      <w:lvlJc w:val="left"/>
      <w:pPr>
        <w:ind w:left="5040" w:hanging="360"/>
      </w:pPr>
      <w:rPr>
        <w:rFonts w:hint="default" w:ascii="Symbol" w:hAnsi="Symbol"/>
      </w:rPr>
    </w:lvl>
    <w:lvl w:ilvl="7" w:tplc="DFEAC68C">
      <w:start w:val="1"/>
      <w:numFmt w:val="bullet"/>
      <w:lvlText w:val="o"/>
      <w:lvlJc w:val="left"/>
      <w:pPr>
        <w:ind w:left="5760" w:hanging="360"/>
      </w:pPr>
      <w:rPr>
        <w:rFonts w:hint="default" w:ascii="Courier New" w:hAnsi="Courier New"/>
      </w:rPr>
    </w:lvl>
    <w:lvl w:ilvl="8" w:tplc="733E8F9E">
      <w:start w:val="1"/>
      <w:numFmt w:val="bullet"/>
      <w:lvlText w:val=""/>
      <w:lvlJc w:val="left"/>
      <w:pPr>
        <w:ind w:left="6480" w:hanging="360"/>
      </w:pPr>
      <w:rPr>
        <w:rFonts w:hint="default" w:ascii="Wingdings" w:hAnsi="Wingdings"/>
      </w:rPr>
    </w:lvl>
  </w:abstractNum>
  <w:abstractNum w:abstractNumId="22" w15:restartNumberingAfterBreak="0">
    <w:nsid w:val="7E183048"/>
    <w:multiLevelType w:val="hybridMultilevel"/>
    <w:tmpl w:val="D13A455A"/>
    <w:lvl w:ilvl="0" w:tplc="02DC2752">
      <w:start w:val="1"/>
      <w:numFmt w:val="upperRoman"/>
      <w:lvlText w:val="%1."/>
      <w:lvlJc w:val="left"/>
      <w:pPr>
        <w:ind w:left="720" w:hanging="360"/>
      </w:pPr>
    </w:lvl>
    <w:lvl w:ilvl="1">
      <w:start w:val="1"/>
      <w:numFmt w:val="lowerLetter"/>
      <w:lvlText w:val="%2."/>
      <w:lvlJc w:val="left"/>
      <w:pPr>
        <w:ind w:left="1440" w:hanging="360"/>
      </w:pPr>
    </w:lvl>
    <w:lvl w:ilvl="2" w:tplc="55947368">
      <w:start w:val="1"/>
      <w:numFmt w:val="lowerRoman"/>
      <w:lvlText w:val="%3."/>
      <w:lvlJc w:val="right"/>
      <w:pPr>
        <w:ind w:left="2160" w:hanging="180"/>
      </w:pPr>
    </w:lvl>
    <w:lvl w:ilvl="3" w:tplc="CF62653E">
      <w:start w:val="1"/>
      <w:numFmt w:val="decimal"/>
      <w:lvlText w:val="%4."/>
      <w:lvlJc w:val="left"/>
      <w:pPr>
        <w:ind w:left="2880" w:hanging="360"/>
      </w:pPr>
    </w:lvl>
    <w:lvl w:ilvl="4" w:tplc="774E589C">
      <w:start w:val="1"/>
      <w:numFmt w:val="lowerLetter"/>
      <w:lvlText w:val="%5."/>
      <w:lvlJc w:val="left"/>
      <w:pPr>
        <w:ind w:left="3600" w:hanging="360"/>
      </w:pPr>
    </w:lvl>
    <w:lvl w:ilvl="5" w:tplc="E2BAB58E">
      <w:start w:val="1"/>
      <w:numFmt w:val="lowerRoman"/>
      <w:lvlText w:val="%6."/>
      <w:lvlJc w:val="right"/>
      <w:pPr>
        <w:ind w:left="4320" w:hanging="180"/>
      </w:pPr>
    </w:lvl>
    <w:lvl w:ilvl="6" w:tplc="BF98B34A">
      <w:start w:val="1"/>
      <w:numFmt w:val="decimal"/>
      <w:lvlText w:val="%7."/>
      <w:lvlJc w:val="left"/>
      <w:pPr>
        <w:ind w:left="5040" w:hanging="360"/>
      </w:pPr>
    </w:lvl>
    <w:lvl w:ilvl="7" w:tplc="A6582C1E">
      <w:start w:val="1"/>
      <w:numFmt w:val="lowerLetter"/>
      <w:lvlText w:val="%8."/>
      <w:lvlJc w:val="left"/>
      <w:pPr>
        <w:ind w:left="5760" w:hanging="360"/>
      </w:pPr>
    </w:lvl>
    <w:lvl w:ilvl="8" w:tplc="D5060618">
      <w:start w:val="1"/>
      <w:numFmt w:val="lowerRoman"/>
      <w:lvlText w:val="%9."/>
      <w:lvlJc w:val="right"/>
      <w:pPr>
        <w:ind w:left="6480" w:hanging="180"/>
      </w:pPr>
    </w:lvl>
  </w:abstractNum>
  <w:num w:numId="27">
    <w:abstractNumId w:val="26"/>
  </w:num>
  <w:num w:numId="26">
    <w:abstractNumId w:val="25"/>
  </w:num>
  <w:num w:numId="25">
    <w:abstractNumId w:val="24"/>
  </w:num>
  <w:num w:numId="24">
    <w:abstractNumId w:val="23"/>
  </w:num>
  <w:num w:numId="1">
    <w:abstractNumId w:val="21"/>
  </w:num>
  <w:num w:numId="2">
    <w:abstractNumId w:val="3"/>
  </w:num>
  <w:num w:numId="3">
    <w:abstractNumId w:val="13"/>
  </w:num>
  <w:num w:numId="4">
    <w:abstractNumId w:val="16"/>
  </w:num>
  <w:num w:numId="5">
    <w:abstractNumId w:val="8"/>
  </w:num>
  <w:num w:numId="6">
    <w:abstractNumId w:val="22"/>
  </w:num>
  <w:num w:numId="7">
    <w:abstractNumId w:val="5"/>
  </w:num>
  <w:num w:numId="8">
    <w:abstractNumId w:val="1"/>
  </w:num>
  <w:num w:numId="9">
    <w:abstractNumId w:val="4"/>
  </w:num>
  <w:num w:numId="10">
    <w:abstractNumId w:val="7"/>
  </w:num>
  <w:num w:numId="11">
    <w:abstractNumId w:val="9"/>
  </w:num>
  <w:num w:numId="12">
    <w:abstractNumId w:val="20"/>
  </w:num>
  <w:num w:numId="13">
    <w:abstractNumId w:val="10"/>
  </w:num>
  <w:num w:numId="14">
    <w:abstractNumId w:val="15"/>
  </w:num>
  <w:num w:numId="15">
    <w:abstractNumId w:val="11"/>
  </w:num>
  <w:num w:numId="16">
    <w:abstractNumId w:val="19"/>
  </w:num>
  <w:num w:numId="17">
    <w:abstractNumId w:val="0"/>
  </w:num>
  <w:num w:numId="18">
    <w:abstractNumId w:val="14"/>
  </w:num>
  <w:num w:numId="19">
    <w:abstractNumId w:val="6"/>
  </w:num>
  <w:num w:numId="20">
    <w:abstractNumId w:val="17"/>
  </w:num>
  <w:num w:numId="21">
    <w:abstractNumId w:val="12"/>
  </w:num>
  <w:num w:numId="22">
    <w:abstractNumId w:val="2"/>
  </w:num>
  <w:num w:numId="23">
    <w:abstractNumId w:val="1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15"/>
    <w:rsid w:val="0015CEE5"/>
    <w:rsid w:val="002375EA"/>
    <w:rsid w:val="002AF2B6"/>
    <w:rsid w:val="0033692E"/>
    <w:rsid w:val="003BD415"/>
    <w:rsid w:val="003C1F77"/>
    <w:rsid w:val="004C0353"/>
    <w:rsid w:val="00562479"/>
    <w:rsid w:val="005D683A"/>
    <w:rsid w:val="0063E375"/>
    <w:rsid w:val="006B1015"/>
    <w:rsid w:val="006D4A7F"/>
    <w:rsid w:val="007393AA"/>
    <w:rsid w:val="008A147A"/>
    <w:rsid w:val="00AD4E82"/>
    <w:rsid w:val="00AE3240"/>
    <w:rsid w:val="00B4FFC2"/>
    <w:rsid w:val="00B87BD6"/>
    <w:rsid w:val="00BB1950"/>
    <w:rsid w:val="00C719FB"/>
    <w:rsid w:val="00CB4104"/>
    <w:rsid w:val="00D41859"/>
    <w:rsid w:val="00D916E5"/>
    <w:rsid w:val="00FF4D73"/>
    <w:rsid w:val="0105535E"/>
    <w:rsid w:val="012A466B"/>
    <w:rsid w:val="01430F1C"/>
    <w:rsid w:val="0153A00B"/>
    <w:rsid w:val="019537F5"/>
    <w:rsid w:val="01A247BC"/>
    <w:rsid w:val="01A898F9"/>
    <w:rsid w:val="01D7196B"/>
    <w:rsid w:val="01EB0613"/>
    <w:rsid w:val="01EBE4A9"/>
    <w:rsid w:val="020B912C"/>
    <w:rsid w:val="0226D392"/>
    <w:rsid w:val="024706D3"/>
    <w:rsid w:val="0265A08C"/>
    <w:rsid w:val="026795B2"/>
    <w:rsid w:val="02751613"/>
    <w:rsid w:val="027A9A42"/>
    <w:rsid w:val="028B8221"/>
    <w:rsid w:val="02C590B2"/>
    <w:rsid w:val="02CAE74F"/>
    <w:rsid w:val="02EB65BA"/>
    <w:rsid w:val="0342DD06"/>
    <w:rsid w:val="036B21B3"/>
    <w:rsid w:val="036E36FB"/>
    <w:rsid w:val="039A0863"/>
    <w:rsid w:val="03A3E3B6"/>
    <w:rsid w:val="03B48F12"/>
    <w:rsid w:val="03DC32E6"/>
    <w:rsid w:val="0414BBFB"/>
    <w:rsid w:val="0423C27A"/>
    <w:rsid w:val="043F34FB"/>
    <w:rsid w:val="04814B73"/>
    <w:rsid w:val="04A21B66"/>
    <w:rsid w:val="04B53122"/>
    <w:rsid w:val="04CA9511"/>
    <w:rsid w:val="04D73A42"/>
    <w:rsid w:val="04FFED56"/>
    <w:rsid w:val="050BC4D1"/>
    <w:rsid w:val="0545A163"/>
    <w:rsid w:val="05496D85"/>
    <w:rsid w:val="05655AFC"/>
    <w:rsid w:val="05A4BEFA"/>
    <w:rsid w:val="05A51AE4"/>
    <w:rsid w:val="05B60EAD"/>
    <w:rsid w:val="05C1B38E"/>
    <w:rsid w:val="05F20D0A"/>
    <w:rsid w:val="06016609"/>
    <w:rsid w:val="064B0E21"/>
    <w:rsid w:val="066250DA"/>
    <w:rsid w:val="0667EEFD"/>
    <w:rsid w:val="06809486"/>
    <w:rsid w:val="069C4CDB"/>
    <w:rsid w:val="06A8A282"/>
    <w:rsid w:val="06BD276C"/>
    <w:rsid w:val="06D09FF7"/>
    <w:rsid w:val="06D44FB9"/>
    <w:rsid w:val="06EA9908"/>
    <w:rsid w:val="071F746B"/>
    <w:rsid w:val="0722C01F"/>
    <w:rsid w:val="0740EDEA"/>
    <w:rsid w:val="0748228F"/>
    <w:rsid w:val="0754668A"/>
    <w:rsid w:val="07621C74"/>
    <w:rsid w:val="0775FE3E"/>
    <w:rsid w:val="077F3027"/>
    <w:rsid w:val="078D0B23"/>
    <w:rsid w:val="079C6EA9"/>
    <w:rsid w:val="07C98CCF"/>
    <w:rsid w:val="07D13257"/>
    <w:rsid w:val="07D84DE0"/>
    <w:rsid w:val="07DBDEE1"/>
    <w:rsid w:val="07DE6E81"/>
    <w:rsid w:val="07EFD2B3"/>
    <w:rsid w:val="07F4B2F5"/>
    <w:rsid w:val="07FE1710"/>
    <w:rsid w:val="080EC228"/>
    <w:rsid w:val="08223697"/>
    <w:rsid w:val="0833A8E1"/>
    <w:rsid w:val="0847D96A"/>
    <w:rsid w:val="086FFE88"/>
    <w:rsid w:val="088A087C"/>
    <w:rsid w:val="08C399CF"/>
    <w:rsid w:val="08DE7975"/>
    <w:rsid w:val="08FAACDE"/>
    <w:rsid w:val="090433AD"/>
    <w:rsid w:val="094BABC7"/>
    <w:rsid w:val="094FB173"/>
    <w:rsid w:val="095A67CE"/>
    <w:rsid w:val="09635997"/>
    <w:rsid w:val="09870C4D"/>
    <w:rsid w:val="0998F3D0"/>
    <w:rsid w:val="09D6063B"/>
    <w:rsid w:val="0A02CC3A"/>
    <w:rsid w:val="0A1771E0"/>
    <w:rsid w:val="0A272A4C"/>
    <w:rsid w:val="0A653F01"/>
    <w:rsid w:val="0A6AA5A7"/>
    <w:rsid w:val="0A6EBC6B"/>
    <w:rsid w:val="0A7DF806"/>
    <w:rsid w:val="0A8725CB"/>
    <w:rsid w:val="0A957F72"/>
    <w:rsid w:val="0AB712B9"/>
    <w:rsid w:val="0AC3AE5E"/>
    <w:rsid w:val="0ACCEF0F"/>
    <w:rsid w:val="0ADEB187"/>
    <w:rsid w:val="0B0CC663"/>
    <w:rsid w:val="0B2E0493"/>
    <w:rsid w:val="0B3A8743"/>
    <w:rsid w:val="0B8A5F63"/>
    <w:rsid w:val="0B977C03"/>
    <w:rsid w:val="0B9C1254"/>
    <w:rsid w:val="0BB4A1E7"/>
    <w:rsid w:val="0BBF4991"/>
    <w:rsid w:val="0BC3209F"/>
    <w:rsid w:val="0C1AB0E6"/>
    <w:rsid w:val="0C5ECD85"/>
    <w:rsid w:val="0C6C3B6E"/>
    <w:rsid w:val="0C9D5820"/>
    <w:rsid w:val="0C9E7EEA"/>
    <w:rsid w:val="0CA02BC8"/>
    <w:rsid w:val="0CC4115A"/>
    <w:rsid w:val="0CCE3647"/>
    <w:rsid w:val="0CEA240C"/>
    <w:rsid w:val="0D01FF98"/>
    <w:rsid w:val="0D296285"/>
    <w:rsid w:val="0D383AAC"/>
    <w:rsid w:val="0D4C2CED"/>
    <w:rsid w:val="0D527E2B"/>
    <w:rsid w:val="0D5B3F5D"/>
    <w:rsid w:val="0D5BD4B4"/>
    <w:rsid w:val="0D60E362"/>
    <w:rsid w:val="0DB7A0F1"/>
    <w:rsid w:val="0DBA74B8"/>
    <w:rsid w:val="0DBC157C"/>
    <w:rsid w:val="0DC5AC4F"/>
    <w:rsid w:val="0DD067CC"/>
    <w:rsid w:val="0DE5CB21"/>
    <w:rsid w:val="0DF0CFC8"/>
    <w:rsid w:val="0DFE6B14"/>
    <w:rsid w:val="0E0E1D8E"/>
    <w:rsid w:val="0E184B00"/>
    <w:rsid w:val="0E57E333"/>
    <w:rsid w:val="0E615EE7"/>
    <w:rsid w:val="0E77B2F2"/>
    <w:rsid w:val="0E7F7A9A"/>
    <w:rsid w:val="0EB2F0B3"/>
    <w:rsid w:val="0ECCD069"/>
    <w:rsid w:val="0ED3D17E"/>
    <w:rsid w:val="0F14F4E8"/>
    <w:rsid w:val="0F27D4E1"/>
    <w:rsid w:val="0F2F1DDD"/>
    <w:rsid w:val="0F2FF42F"/>
    <w:rsid w:val="0F4AA2C9"/>
    <w:rsid w:val="0F5C5141"/>
    <w:rsid w:val="0F8808B8"/>
    <w:rsid w:val="0F8B4E45"/>
    <w:rsid w:val="0F9B1D92"/>
    <w:rsid w:val="0FB2E160"/>
    <w:rsid w:val="0FB622A9"/>
    <w:rsid w:val="0FC76577"/>
    <w:rsid w:val="0FD94BC2"/>
    <w:rsid w:val="0FEF74E2"/>
    <w:rsid w:val="0FF2F014"/>
    <w:rsid w:val="10222961"/>
    <w:rsid w:val="105497C7"/>
    <w:rsid w:val="1056B893"/>
    <w:rsid w:val="105AC021"/>
    <w:rsid w:val="105F5119"/>
    <w:rsid w:val="10640BDE"/>
    <w:rsid w:val="107C093E"/>
    <w:rsid w:val="10887756"/>
    <w:rsid w:val="10D0591B"/>
    <w:rsid w:val="10EDEA8B"/>
    <w:rsid w:val="113FB3D8"/>
    <w:rsid w:val="114E7798"/>
    <w:rsid w:val="115400E6"/>
    <w:rsid w:val="115B9F85"/>
    <w:rsid w:val="11ACE574"/>
    <w:rsid w:val="11BFAFD0"/>
    <w:rsid w:val="11D79254"/>
    <w:rsid w:val="11E54140"/>
    <w:rsid w:val="11E5F9EB"/>
    <w:rsid w:val="11F504F9"/>
    <w:rsid w:val="120D9869"/>
    <w:rsid w:val="120E6AA6"/>
    <w:rsid w:val="12106C70"/>
    <w:rsid w:val="121D7F5A"/>
    <w:rsid w:val="12318575"/>
    <w:rsid w:val="123F9051"/>
    <w:rsid w:val="1240BDCC"/>
    <w:rsid w:val="1244305F"/>
    <w:rsid w:val="12445548"/>
    <w:rsid w:val="125B679C"/>
    <w:rsid w:val="12694959"/>
    <w:rsid w:val="1272EA72"/>
    <w:rsid w:val="12825782"/>
    <w:rsid w:val="1284BE42"/>
    <w:rsid w:val="12902A87"/>
    <w:rsid w:val="12A43187"/>
    <w:rsid w:val="12BBF19F"/>
    <w:rsid w:val="12BD23EC"/>
    <w:rsid w:val="12CEF3DD"/>
    <w:rsid w:val="12E1894C"/>
    <w:rsid w:val="13390685"/>
    <w:rsid w:val="133B19AD"/>
    <w:rsid w:val="1388BDC3"/>
    <w:rsid w:val="139065EA"/>
    <w:rsid w:val="13E268D2"/>
    <w:rsid w:val="13FA3A27"/>
    <w:rsid w:val="140744C6"/>
    <w:rsid w:val="14297D6A"/>
    <w:rsid w:val="142A2479"/>
    <w:rsid w:val="145311D9"/>
    <w:rsid w:val="14840AA1"/>
    <w:rsid w:val="14909CC4"/>
    <w:rsid w:val="14A6D86B"/>
    <w:rsid w:val="14AAFC59"/>
    <w:rsid w:val="14C9C073"/>
    <w:rsid w:val="14F09915"/>
    <w:rsid w:val="14F73668"/>
    <w:rsid w:val="14F7BAC3"/>
    <w:rsid w:val="152DF17E"/>
    <w:rsid w:val="154223C7"/>
    <w:rsid w:val="15E8330D"/>
    <w:rsid w:val="15E8C70D"/>
    <w:rsid w:val="15F3F6C0"/>
    <w:rsid w:val="161FE2C4"/>
    <w:rsid w:val="16271C4B"/>
    <w:rsid w:val="163F33B0"/>
    <w:rsid w:val="1671BE4D"/>
    <w:rsid w:val="1695F482"/>
    <w:rsid w:val="16ABF9A4"/>
    <w:rsid w:val="16E0DF24"/>
    <w:rsid w:val="16ED379C"/>
    <w:rsid w:val="16FC3168"/>
    <w:rsid w:val="16FC3B0A"/>
    <w:rsid w:val="170D2452"/>
    <w:rsid w:val="170E0010"/>
    <w:rsid w:val="171A6575"/>
    <w:rsid w:val="172EB826"/>
    <w:rsid w:val="17303E73"/>
    <w:rsid w:val="173598A0"/>
    <w:rsid w:val="1757143B"/>
    <w:rsid w:val="177961C9"/>
    <w:rsid w:val="177F0BCA"/>
    <w:rsid w:val="1781F413"/>
    <w:rsid w:val="178D0AF9"/>
    <w:rsid w:val="1792D1E0"/>
    <w:rsid w:val="17B2606E"/>
    <w:rsid w:val="17BAA606"/>
    <w:rsid w:val="17CF8B70"/>
    <w:rsid w:val="17D6224A"/>
    <w:rsid w:val="17D98D8B"/>
    <w:rsid w:val="18007207"/>
    <w:rsid w:val="1807BFB3"/>
    <w:rsid w:val="1812DBA9"/>
    <w:rsid w:val="18663A46"/>
    <w:rsid w:val="186B43DF"/>
    <w:rsid w:val="1881D6E1"/>
    <w:rsid w:val="1885CF4A"/>
    <w:rsid w:val="18904293"/>
    <w:rsid w:val="18975793"/>
    <w:rsid w:val="18A3FEE0"/>
    <w:rsid w:val="18C5951D"/>
    <w:rsid w:val="18E4DFD4"/>
    <w:rsid w:val="1904C90A"/>
    <w:rsid w:val="1922C8D2"/>
    <w:rsid w:val="192E26BD"/>
    <w:rsid w:val="1931DF15"/>
    <w:rsid w:val="1940A591"/>
    <w:rsid w:val="194EC0F5"/>
    <w:rsid w:val="198DC2E3"/>
    <w:rsid w:val="198E621B"/>
    <w:rsid w:val="199407BE"/>
    <w:rsid w:val="19A9079E"/>
    <w:rsid w:val="19AFD7FD"/>
    <w:rsid w:val="19FDAE66"/>
    <w:rsid w:val="1A023030"/>
    <w:rsid w:val="1A112301"/>
    <w:rsid w:val="1A12E966"/>
    <w:rsid w:val="1A1A34B0"/>
    <w:rsid w:val="1A203FF1"/>
    <w:rsid w:val="1A370A2B"/>
    <w:rsid w:val="1A579FEB"/>
    <w:rsid w:val="1A607249"/>
    <w:rsid w:val="1A6E1368"/>
    <w:rsid w:val="1A72C7D9"/>
    <w:rsid w:val="1AA0A26A"/>
    <w:rsid w:val="1AE3BBDC"/>
    <w:rsid w:val="1AF0DC3F"/>
    <w:rsid w:val="1B21B899"/>
    <w:rsid w:val="1B303FC2"/>
    <w:rsid w:val="1B3BA42B"/>
    <w:rsid w:val="1B4517C6"/>
    <w:rsid w:val="1B6656BD"/>
    <w:rsid w:val="1B74B250"/>
    <w:rsid w:val="1BD06829"/>
    <w:rsid w:val="1BDC4030"/>
    <w:rsid w:val="1BF62B6C"/>
    <w:rsid w:val="1C09AF2E"/>
    <w:rsid w:val="1C249F29"/>
    <w:rsid w:val="1C34A330"/>
    <w:rsid w:val="1CA6C71B"/>
    <w:rsid w:val="1CD81090"/>
    <w:rsid w:val="1D0BD284"/>
    <w:rsid w:val="1D131BB7"/>
    <w:rsid w:val="1D3A3BC3"/>
    <w:rsid w:val="1D3D130D"/>
    <w:rsid w:val="1D408A75"/>
    <w:rsid w:val="1D698355"/>
    <w:rsid w:val="1D9882A1"/>
    <w:rsid w:val="1DA973C3"/>
    <w:rsid w:val="1DAAB696"/>
    <w:rsid w:val="1DD35A6C"/>
    <w:rsid w:val="1DE95F82"/>
    <w:rsid w:val="1DEC2DBF"/>
    <w:rsid w:val="1DECF7EF"/>
    <w:rsid w:val="1DEFD1A4"/>
    <w:rsid w:val="1E35FB07"/>
    <w:rsid w:val="1E4225B0"/>
    <w:rsid w:val="1E85E469"/>
    <w:rsid w:val="1E8B3C03"/>
    <w:rsid w:val="1E8D3E3A"/>
    <w:rsid w:val="1E9A9017"/>
    <w:rsid w:val="1EFDAD11"/>
    <w:rsid w:val="1F0D042A"/>
    <w:rsid w:val="1F32F9CF"/>
    <w:rsid w:val="1F5143A7"/>
    <w:rsid w:val="1F6855FE"/>
    <w:rsid w:val="1F7125C5"/>
    <w:rsid w:val="1F7EFB15"/>
    <w:rsid w:val="1FD1E897"/>
    <w:rsid w:val="1FDE10B5"/>
    <w:rsid w:val="1FE4EE7A"/>
    <w:rsid w:val="1FEDF237"/>
    <w:rsid w:val="1FF08095"/>
    <w:rsid w:val="2012F633"/>
    <w:rsid w:val="2015611C"/>
    <w:rsid w:val="202BA391"/>
    <w:rsid w:val="205A6847"/>
    <w:rsid w:val="20736D15"/>
    <w:rsid w:val="2074BE0D"/>
    <w:rsid w:val="207DFB1A"/>
    <w:rsid w:val="208303EA"/>
    <w:rsid w:val="208F562B"/>
    <w:rsid w:val="20FEF2BA"/>
    <w:rsid w:val="2102052F"/>
    <w:rsid w:val="211FDBD1"/>
    <w:rsid w:val="213D6F4F"/>
    <w:rsid w:val="214A437D"/>
    <w:rsid w:val="217834F6"/>
    <w:rsid w:val="22053837"/>
    <w:rsid w:val="2214F94A"/>
    <w:rsid w:val="221F689D"/>
    <w:rsid w:val="2231FF67"/>
    <w:rsid w:val="22704299"/>
    <w:rsid w:val="227AFFBA"/>
    <w:rsid w:val="227D7B8D"/>
    <w:rsid w:val="228C4242"/>
    <w:rsid w:val="22A0CDFF"/>
    <w:rsid w:val="22FA5BAD"/>
    <w:rsid w:val="22FA6A96"/>
    <w:rsid w:val="22FCD445"/>
    <w:rsid w:val="23176C8C"/>
    <w:rsid w:val="2335DB1D"/>
    <w:rsid w:val="23682337"/>
    <w:rsid w:val="23867E3F"/>
    <w:rsid w:val="23C8918C"/>
    <w:rsid w:val="23D20BF6"/>
    <w:rsid w:val="23D8C456"/>
    <w:rsid w:val="23F2E06E"/>
    <w:rsid w:val="240AA731"/>
    <w:rsid w:val="2417912C"/>
    <w:rsid w:val="241BAB44"/>
    <w:rsid w:val="243742F2"/>
    <w:rsid w:val="245ED95C"/>
    <w:rsid w:val="24A008CF"/>
    <w:rsid w:val="24AB3C7C"/>
    <w:rsid w:val="24EAE80F"/>
    <w:rsid w:val="25236EA9"/>
    <w:rsid w:val="25252C38"/>
    <w:rsid w:val="254ED6FF"/>
    <w:rsid w:val="25AD0381"/>
    <w:rsid w:val="25AE1AB7"/>
    <w:rsid w:val="25BF6BB9"/>
    <w:rsid w:val="25CAB7DC"/>
    <w:rsid w:val="25DE63B9"/>
    <w:rsid w:val="2609D172"/>
    <w:rsid w:val="261754BA"/>
    <w:rsid w:val="2654F155"/>
    <w:rsid w:val="2657A256"/>
    <w:rsid w:val="26626CFF"/>
    <w:rsid w:val="26633BCC"/>
    <w:rsid w:val="266444D3"/>
    <w:rsid w:val="269366BD"/>
    <w:rsid w:val="2697FE77"/>
    <w:rsid w:val="26BC9592"/>
    <w:rsid w:val="26DEC9E5"/>
    <w:rsid w:val="27086C31"/>
    <w:rsid w:val="271348F5"/>
    <w:rsid w:val="27706C42"/>
    <w:rsid w:val="27A27595"/>
    <w:rsid w:val="27A47FF2"/>
    <w:rsid w:val="27E4F1FB"/>
    <w:rsid w:val="27E860FD"/>
    <w:rsid w:val="282A96C0"/>
    <w:rsid w:val="283DB794"/>
    <w:rsid w:val="28788B85"/>
    <w:rsid w:val="28810BBB"/>
    <w:rsid w:val="2883AD6F"/>
    <w:rsid w:val="2888421C"/>
    <w:rsid w:val="28A22CB7"/>
    <w:rsid w:val="28ACA21C"/>
    <w:rsid w:val="28CBB087"/>
    <w:rsid w:val="28FD7DDF"/>
    <w:rsid w:val="29076747"/>
    <w:rsid w:val="294F5FEE"/>
    <w:rsid w:val="295B096C"/>
    <w:rsid w:val="2965C522"/>
    <w:rsid w:val="297C0BD6"/>
    <w:rsid w:val="298DE250"/>
    <w:rsid w:val="2996B4EA"/>
    <w:rsid w:val="29AF6029"/>
    <w:rsid w:val="29B6404D"/>
    <w:rsid w:val="29C9E409"/>
    <w:rsid w:val="29DBB23B"/>
    <w:rsid w:val="29F9687F"/>
    <w:rsid w:val="2A0FE6C7"/>
    <w:rsid w:val="2A1753E7"/>
    <w:rsid w:val="2A4B1F82"/>
    <w:rsid w:val="2A61B9B5"/>
    <w:rsid w:val="2A7A22E1"/>
    <w:rsid w:val="2A874A19"/>
    <w:rsid w:val="2A947F9D"/>
    <w:rsid w:val="2A9F8796"/>
    <w:rsid w:val="2AAD13E7"/>
    <w:rsid w:val="2AC2C3B0"/>
    <w:rsid w:val="2ADA4C87"/>
    <w:rsid w:val="2AECDF3D"/>
    <w:rsid w:val="2AF2F8ED"/>
    <w:rsid w:val="2AF5C734"/>
    <w:rsid w:val="2AF697C9"/>
    <w:rsid w:val="2B4BD96E"/>
    <w:rsid w:val="2B586F08"/>
    <w:rsid w:val="2B5D228F"/>
    <w:rsid w:val="2B6F7F42"/>
    <w:rsid w:val="2B7AB2FF"/>
    <w:rsid w:val="2BA28DA5"/>
    <w:rsid w:val="2BB52E43"/>
    <w:rsid w:val="2BB703D3"/>
    <w:rsid w:val="2BECA258"/>
    <w:rsid w:val="2C05FCA4"/>
    <w:rsid w:val="2C23F43F"/>
    <w:rsid w:val="2C505A3A"/>
    <w:rsid w:val="2C548646"/>
    <w:rsid w:val="2C5B2935"/>
    <w:rsid w:val="2C9D48D4"/>
    <w:rsid w:val="2CA4270B"/>
    <w:rsid w:val="2CD874AE"/>
    <w:rsid w:val="2CEFCDCD"/>
    <w:rsid w:val="2D079925"/>
    <w:rsid w:val="2D0F6AB9"/>
    <w:rsid w:val="2D39E981"/>
    <w:rsid w:val="2D443CE5"/>
    <w:rsid w:val="2D4DC10C"/>
    <w:rsid w:val="2D58B21B"/>
    <w:rsid w:val="2D6E6610"/>
    <w:rsid w:val="2D7780DE"/>
    <w:rsid w:val="2D8264F1"/>
    <w:rsid w:val="2D89D0C7"/>
    <w:rsid w:val="2D931F86"/>
    <w:rsid w:val="2DA54F22"/>
    <w:rsid w:val="2DBF232E"/>
    <w:rsid w:val="2DC396FB"/>
    <w:rsid w:val="2DDD36CE"/>
    <w:rsid w:val="2E065077"/>
    <w:rsid w:val="2E29C769"/>
    <w:rsid w:val="2E485B18"/>
    <w:rsid w:val="2E5293AD"/>
    <w:rsid w:val="2E6FB72F"/>
    <w:rsid w:val="2E9B6F2D"/>
    <w:rsid w:val="2E9FC7E2"/>
    <w:rsid w:val="2EAD54E6"/>
    <w:rsid w:val="2ECF3F4F"/>
    <w:rsid w:val="2ED32A17"/>
    <w:rsid w:val="2EF3D127"/>
    <w:rsid w:val="2F374BDD"/>
    <w:rsid w:val="2F3A23F8"/>
    <w:rsid w:val="2F41EE98"/>
    <w:rsid w:val="2F694152"/>
    <w:rsid w:val="2F6F3D40"/>
    <w:rsid w:val="2F79CEDD"/>
    <w:rsid w:val="2F968B1F"/>
    <w:rsid w:val="2FB022DB"/>
    <w:rsid w:val="2FB8578F"/>
    <w:rsid w:val="2FFD7996"/>
    <w:rsid w:val="3091199B"/>
    <w:rsid w:val="30A9AD7B"/>
    <w:rsid w:val="31146974"/>
    <w:rsid w:val="31319B35"/>
    <w:rsid w:val="319B683D"/>
    <w:rsid w:val="31FFA5DC"/>
    <w:rsid w:val="32074AC2"/>
    <w:rsid w:val="320AD346"/>
    <w:rsid w:val="321D648B"/>
    <w:rsid w:val="321D85BE"/>
    <w:rsid w:val="3225208D"/>
    <w:rsid w:val="322C51E6"/>
    <w:rsid w:val="322D5A63"/>
    <w:rsid w:val="323FD998"/>
    <w:rsid w:val="3271CA0D"/>
    <w:rsid w:val="329AFC92"/>
    <w:rsid w:val="32AE1DBA"/>
    <w:rsid w:val="32AFB0CE"/>
    <w:rsid w:val="32B6C8B0"/>
    <w:rsid w:val="32D12588"/>
    <w:rsid w:val="32D9712B"/>
    <w:rsid w:val="3308DC58"/>
    <w:rsid w:val="3311E109"/>
    <w:rsid w:val="3328CCA5"/>
    <w:rsid w:val="333CD73C"/>
    <w:rsid w:val="337D72B7"/>
    <w:rsid w:val="339C9606"/>
    <w:rsid w:val="33AC142D"/>
    <w:rsid w:val="33AC9798"/>
    <w:rsid w:val="33CAAAF3"/>
    <w:rsid w:val="33EE0E29"/>
    <w:rsid w:val="33EF9487"/>
    <w:rsid w:val="33F87D8D"/>
    <w:rsid w:val="3400161B"/>
    <w:rsid w:val="34669117"/>
    <w:rsid w:val="3493DB6F"/>
    <w:rsid w:val="349F526C"/>
    <w:rsid w:val="34D097C1"/>
    <w:rsid w:val="34E99FB5"/>
    <w:rsid w:val="351EDDDC"/>
    <w:rsid w:val="357B363A"/>
    <w:rsid w:val="35E94E4F"/>
    <w:rsid w:val="3638E407"/>
    <w:rsid w:val="36758E6E"/>
    <w:rsid w:val="36796ACF"/>
    <w:rsid w:val="367C41DA"/>
    <w:rsid w:val="36CB3177"/>
    <w:rsid w:val="36F558E6"/>
    <w:rsid w:val="37186B6A"/>
    <w:rsid w:val="372E456C"/>
    <w:rsid w:val="373BEE1D"/>
    <w:rsid w:val="3781A623"/>
    <w:rsid w:val="37B23F17"/>
    <w:rsid w:val="37B7BC63"/>
    <w:rsid w:val="37E42CDD"/>
    <w:rsid w:val="380734BD"/>
    <w:rsid w:val="382AB4C4"/>
    <w:rsid w:val="382B2BED"/>
    <w:rsid w:val="384C6B14"/>
    <w:rsid w:val="38AC4885"/>
    <w:rsid w:val="38D75343"/>
    <w:rsid w:val="38E86B12"/>
    <w:rsid w:val="3902B107"/>
    <w:rsid w:val="39055A4F"/>
    <w:rsid w:val="390E54EE"/>
    <w:rsid w:val="3924D1E8"/>
    <w:rsid w:val="39324FAE"/>
    <w:rsid w:val="39775E57"/>
    <w:rsid w:val="39B330C6"/>
    <w:rsid w:val="39CF6474"/>
    <w:rsid w:val="39FAD47D"/>
    <w:rsid w:val="3A14186A"/>
    <w:rsid w:val="3A214733"/>
    <w:rsid w:val="3A31E919"/>
    <w:rsid w:val="3A3B7B8C"/>
    <w:rsid w:val="3A428C89"/>
    <w:rsid w:val="3A48AAA4"/>
    <w:rsid w:val="3A66DEFC"/>
    <w:rsid w:val="3A99391D"/>
    <w:rsid w:val="3AC16466"/>
    <w:rsid w:val="3AC33D53"/>
    <w:rsid w:val="3ACC255B"/>
    <w:rsid w:val="3AD0C5C3"/>
    <w:rsid w:val="3ADB36A3"/>
    <w:rsid w:val="3AE272F9"/>
    <w:rsid w:val="3AE810EE"/>
    <w:rsid w:val="3B382597"/>
    <w:rsid w:val="3B96FA34"/>
    <w:rsid w:val="3BA19E52"/>
    <w:rsid w:val="3BB16982"/>
    <w:rsid w:val="3BC020CA"/>
    <w:rsid w:val="3BE2A0E6"/>
    <w:rsid w:val="3BEE0A11"/>
    <w:rsid w:val="3BF8BC60"/>
    <w:rsid w:val="3C07FDED"/>
    <w:rsid w:val="3C1D402F"/>
    <w:rsid w:val="3C407F32"/>
    <w:rsid w:val="3C75BD1C"/>
    <w:rsid w:val="3C8C79C6"/>
    <w:rsid w:val="3C8ED025"/>
    <w:rsid w:val="3C97687E"/>
    <w:rsid w:val="3CDA2916"/>
    <w:rsid w:val="3D0EE6C9"/>
    <w:rsid w:val="3D2C4803"/>
    <w:rsid w:val="3D78AA99"/>
    <w:rsid w:val="3D95B489"/>
    <w:rsid w:val="3DC59ABE"/>
    <w:rsid w:val="3DDD0A1A"/>
    <w:rsid w:val="3DDD92D4"/>
    <w:rsid w:val="3DE6DD03"/>
    <w:rsid w:val="3E03BDB5"/>
    <w:rsid w:val="3E0A1BCF"/>
    <w:rsid w:val="3E1B9F6F"/>
    <w:rsid w:val="3E1D6313"/>
    <w:rsid w:val="3E50B4B9"/>
    <w:rsid w:val="3E53792C"/>
    <w:rsid w:val="3E87721E"/>
    <w:rsid w:val="3E8E2123"/>
    <w:rsid w:val="3E918340"/>
    <w:rsid w:val="3ECAAD32"/>
    <w:rsid w:val="3ECBA220"/>
    <w:rsid w:val="3EF27F42"/>
    <w:rsid w:val="3F0A1C45"/>
    <w:rsid w:val="3F2539FC"/>
    <w:rsid w:val="3FD2B4CE"/>
    <w:rsid w:val="3FE75800"/>
    <w:rsid w:val="4020AEEB"/>
    <w:rsid w:val="40221289"/>
    <w:rsid w:val="4025F3F6"/>
    <w:rsid w:val="402D7B6B"/>
    <w:rsid w:val="40409F5B"/>
    <w:rsid w:val="405A8FE1"/>
    <w:rsid w:val="40806462"/>
    <w:rsid w:val="4109F19B"/>
    <w:rsid w:val="41192A95"/>
    <w:rsid w:val="4119CF03"/>
    <w:rsid w:val="41443CF3"/>
    <w:rsid w:val="414B83C8"/>
    <w:rsid w:val="414CDE6B"/>
    <w:rsid w:val="416D357C"/>
    <w:rsid w:val="41728965"/>
    <w:rsid w:val="419D0D2F"/>
    <w:rsid w:val="419F895B"/>
    <w:rsid w:val="41CF3C34"/>
    <w:rsid w:val="41E4F5F0"/>
    <w:rsid w:val="41EA55C5"/>
    <w:rsid w:val="41EEA348"/>
    <w:rsid w:val="4202CC7D"/>
    <w:rsid w:val="420C3B96"/>
    <w:rsid w:val="42140462"/>
    <w:rsid w:val="42259D69"/>
    <w:rsid w:val="4229255C"/>
    <w:rsid w:val="423594D3"/>
    <w:rsid w:val="4259113A"/>
    <w:rsid w:val="4259DDBF"/>
    <w:rsid w:val="42760FF5"/>
    <w:rsid w:val="427E894A"/>
    <w:rsid w:val="427FBC43"/>
    <w:rsid w:val="42BE0397"/>
    <w:rsid w:val="4337ED9E"/>
    <w:rsid w:val="434E04AD"/>
    <w:rsid w:val="434EE7AC"/>
    <w:rsid w:val="43713E13"/>
    <w:rsid w:val="4397A6B7"/>
    <w:rsid w:val="43A87732"/>
    <w:rsid w:val="43D16F19"/>
    <w:rsid w:val="44124185"/>
    <w:rsid w:val="441EEC2A"/>
    <w:rsid w:val="44284C64"/>
    <w:rsid w:val="44496E85"/>
    <w:rsid w:val="444A088A"/>
    <w:rsid w:val="4499B953"/>
    <w:rsid w:val="44D59A80"/>
    <w:rsid w:val="44D6FDC4"/>
    <w:rsid w:val="44E8BC22"/>
    <w:rsid w:val="44F15B33"/>
    <w:rsid w:val="44FBDD9B"/>
    <w:rsid w:val="4540D37B"/>
    <w:rsid w:val="454227A4"/>
    <w:rsid w:val="454C8CF1"/>
    <w:rsid w:val="455F8164"/>
    <w:rsid w:val="455FD37F"/>
    <w:rsid w:val="456EA86A"/>
    <w:rsid w:val="4571F86C"/>
    <w:rsid w:val="458B9AB1"/>
    <w:rsid w:val="45AFC399"/>
    <w:rsid w:val="45B0F0FD"/>
    <w:rsid w:val="45B2E40C"/>
    <w:rsid w:val="45C23AE2"/>
    <w:rsid w:val="45C83B66"/>
    <w:rsid w:val="45D39216"/>
    <w:rsid w:val="45DE02D1"/>
    <w:rsid w:val="45FAA239"/>
    <w:rsid w:val="4609D363"/>
    <w:rsid w:val="461F7CAB"/>
    <w:rsid w:val="462981D3"/>
    <w:rsid w:val="464A551C"/>
    <w:rsid w:val="4676DDB7"/>
    <w:rsid w:val="467B98E2"/>
    <w:rsid w:val="468A0F44"/>
    <w:rsid w:val="469210C5"/>
    <w:rsid w:val="469A115B"/>
    <w:rsid w:val="46C19E98"/>
    <w:rsid w:val="46C2154D"/>
    <w:rsid w:val="46E2C35B"/>
    <w:rsid w:val="46EB3783"/>
    <w:rsid w:val="46FC3F2A"/>
    <w:rsid w:val="4738C2F2"/>
    <w:rsid w:val="474F591B"/>
    <w:rsid w:val="47550990"/>
    <w:rsid w:val="475A6F08"/>
    <w:rsid w:val="4788DD70"/>
    <w:rsid w:val="478D429F"/>
    <w:rsid w:val="4790CC9F"/>
    <w:rsid w:val="47943C80"/>
    <w:rsid w:val="47999D2F"/>
    <w:rsid w:val="47C8AA4A"/>
    <w:rsid w:val="47DF7747"/>
    <w:rsid w:val="47E9E182"/>
    <w:rsid w:val="480D1E92"/>
    <w:rsid w:val="48177A56"/>
    <w:rsid w:val="4862B595"/>
    <w:rsid w:val="489F3327"/>
    <w:rsid w:val="48AF68AF"/>
    <w:rsid w:val="48C9956F"/>
    <w:rsid w:val="48EE3FF1"/>
    <w:rsid w:val="48FAA8E2"/>
    <w:rsid w:val="49027BC1"/>
    <w:rsid w:val="49296B7D"/>
    <w:rsid w:val="492AF6EB"/>
    <w:rsid w:val="49395783"/>
    <w:rsid w:val="49446C01"/>
    <w:rsid w:val="495E2F2E"/>
    <w:rsid w:val="4978A7AB"/>
    <w:rsid w:val="498A9800"/>
    <w:rsid w:val="49963862"/>
    <w:rsid w:val="4999B1DF"/>
    <w:rsid w:val="49B6CA5F"/>
    <w:rsid w:val="49D731BA"/>
    <w:rsid w:val="49DD591C"/>
    <w:rsid w:val="49E27E23"/>
    <w:rsid w:val="4A07ECD6"/>
    <w:rsid w:val="4A261EE1"/>
    <w:rsid w:val="4A3B3722"/>
    <w:rsid w:val="4A4891E0"/>
    <w:rsid w:val="4A537D0A"/>
    <w:rsid w:val="4A7D38B8"/>
    <w:rsid w:val="4A917863"/>
    <w:rsid w:val="4A97F04D"/>
    <w:rsid w:val="4AD762B1"/>
    <w:rsid w:val="4ADE8A0B"/>
    <w:rsid w:val="4AEC1846"/>
    <w:rsid w:val="4AEF4262"/>
    <w:rsid w:val="4B27E037"/>
    <w:rsid w:val="4B285BBC"/>
    <w:rsid w:val="4B6AE47E"/>
    <w:rsid w:val="4BB458AB"/>
    <w:rsid w:val="4BCCDB53"/>
    <w:rsid w:val="4BE0F418"/>
    <w:rsid w:val="4BF4EA89"/>
    <w:rsid w:val="4C1193E0"/>
    <w:rsid w:val="4C1D09DB"/>
    <w:rsid w:val="4C1FF8BF"/>
    <w:rsid w:val="4C2CC00C"/>
    <w:rsid w:val="4C549698"/>
    <w:rsid w:val="4C68E021"/>
    <w:rsid w:val="4C904252"/>
    <w:rsid w:val="4C91832C"/>
    <w:rsid w:val="4CA5A502"/>
    <w:rsid w:val="4CADC1E7"/>
    <w:rsid w:val="4CDDF131"/>
    <w:rsid w:val="4CF635E5"/>
    <w:rsid w:val="4CF9CE54"/>
    <w:rsid w:val="4D1CA231"/>
    <w:rsid w:val="4D1CF094"/>
    <w:rsid w:val="4D2D4A49"/>
    <w:rsid w:val="4D3C0B39"/>
    <w:rsid w:val="4D491C48"/>
    <w:rsid w:val="4D4CB832"/>
    <w:rsid w:val="4DAF86A7"/>
    <w:rsid w:val="4E0CD9B9"/>
    <w:rsid w:val="4E37258C"/>
    <w:rsid w:val="4E3A0E0F"/>
    <w:rsid w:val="4E45E885"/>
    <w:rsid w:val="4E5DE61E"/>
    <w:rsid w:val="4E5DFAE1"/>
    <w:rsid w:val="4E83CF8D"/>
    <w:rsid w:val="4E8A3DF6"/>
    <w:rsid w:val="4E98FAE0"/>
    <w:rsid w:val="4E9F2525"/>
    <w:rsid w:val="4EFA3985"/>
    <w:rsid w:val="4F053777"/>
    <w:rsid w:val="4F19E05A"/>
    <w:rsid w:val="4F2535C9"/>
    <w:rsid w:val="4F4114EC"/>
    <w:rsid w:val="4F55680E"/>
    <w:rsid w:val="4F5C8662"/>
    <w:rsid w:val="4F6122AC"/>
    <w:rsid w:val="4FA88D74"/>
    <w:rsid w:val="4FA89EC1"/>
    <w:rsid w:val="4FB72F4C"/>
    <w:rsid w:val="4FB86163"/>
    <w:rsid w:val="4FE06C8A"/>
    <w:rsid w:val="4FE24F96"/>
    <w:rsid w:val="4FEB0DAF"/>
    <w:rsid w:val="4FFE0F3B"/>
    <w:rsid w:val="50229E89"/>
    <w:rsid w:val="5029C8E3"/>
    <w:rsid w:val="5029D9C7"/>
    <w:rsid w:val="5083B02E"/>
    <w:rsid w:val="509806E5"/>
    <w:rsid w:val="50CB67E5"/>
    <w:rsid w:val="50D4EC2A"/>
    <w:rsid w:val="51000876"/>
    <w:rsid w:val="516D763C"/>
    <w:rsid w:val="5178D96C"/>
    <w:rsid w:val="517DD4C4"/>
    <w:rsid w:val="51800A32"/>
    <w:rsid w:val="518FBBE6"/>
    <w:rsid w:val="51928CE5"/>
    <w:rsid w:val="51AB2DE4"/>
    <w:rsid w:val="5202D1E2"/>
    <w:rsid w:val="5209E8DC"/>
    <w:rsid w:val="520EA208"/>
    <w:rsid w:val="521AF234"/>
    <w:rsid w:val="52454637"/>
    <w:rsid w:val="5247C4BE"/>
    <w:rsid w:val="5264F2EF"/>
    <w:rsid w:val="529C86FA"/>
    <w:rsid w:val="52A7C3B5"/>
    <w:rsid w:val="52AABA86"/>
    <w:rsid w:val="52C29AD2"/>
    <w:rsid w:val="52CD1E6C"/>
    <w:rsid w:val="53195136"/>
    <w:rsid w:val="532F3444"/>
    <w:rsid w:val="5339619B"/>
    <w:rsid w:val="533AB88E"/>
    <w:rsid w:val="534DB7DC"/>
    <w:rsid w:val="53588D35"/>
    <w:rsid w:val="53667627"/>
    <w:rsid w:val="5384E405"/>
    <w:rsid w:val="538AA75C"/>
    <w:rsid w:val="53AB3A37"/>
    <w:rsid w:val="53B5F2C9"/>
    <w:rsid w:val="53B6704A"/>
    <w:rsid w:val="53CBC4D7"/>
    <w:rsid w:val="544CF3B5"/>
    <w:rsid w:val="54778855"/>
    <w:rsid w:val="548996D4"/>
    <w:rsid w:val="549848B0"/>
    <w:rsid w:val="549B37E7"/>
    <w:rsid w:val="54A78BFB"/>
    <w:rsid w:val="54ADF312"/>
    <w:rsid w:val="54C10E7C"/>
    <w:rsid w:val="54DEC6B3"/>
    <w:rsid w:val="54E25A06"/>
    <w:rsid w:val="54F68AF1"/>
    <w:rsid w:val="54FADC96"/>
    <w:rsid w:val="54FF5391"/>
    <w:rsid w:val="5512C6AF"/>
    <w:rsid w:val="5547B001"/>
    <w:rsid w:val="555DDC5C"/>
    <w:rsid w:val="5565A468"/>
    <w:rsid w:val="5575C462"/>
    <w:rsid w:val="55805618"/>
    <w:rsid w:val="55A1327A"/>
    <w:rsid w:val="55AC2D19"/>
    <w:rsid w:val="55D3CDC6"/>
    <w:rsid w:val="55D3CF9E"/>
    <w:rsid w:val="5606CCDB"/>
    <w:rsid w:val="56086888"/>
    <w:rsid w:val="56223D8D"/>
    <w:rsid w:val="56400595"/>
    <w:rsid w:val="56497B12"/>
    <w:rsid w:val="565929F5"/>
    <w:rsid w:val="56B5F7F6"/>
    <w:rsid w:val="56E53F5C"/>
    <w:rsid w:val="56F2CFBF"/>
    <w:rsid w:val="56F8772D"/>
    <w:rsid w:val="571E6E47"/>
    <w:rsid w:val="572D73CB"/>
    <w:rsid w:val="57418D8C"/>
    <w:rsid w:val="577CC32D"/>
    <w:rsid w:val="57ACE26F"/>
    <w:rsid w:val="57C478DD"/>
    <w:rsid w:val="57C6A067"/>
    <w:rsid w:val="57EE1DC8"/>
    <w:rsid w:val="57FC8888"/>
    <w:rsid w:val="5802A294"/>
    <w:rsid w:val="580A8874"/>
    <w:rsid w:val="5817990F"/>
    <w:rsid w:val="582888D2"/>
    <w:rsid w:val="584FED13"/>
    <w:rsid w:val="588F64E4"/>
    <w:rsid w:val="589CF3CA"/>
    <w:rsid w:val="58A07AB6"/>
    <w:rsid w:val="58A52E3A"/>
    <w:rsid w:val="58A7B44B"/>
    <w:rsid w:val="58B33C31"/>
    <w:rsid w:val="58D360DE"/>
    <w:rsid w:val="58FD44D9"/>
    <w:rsid w:val="592EE7F5"/>
    <w:rsid w:val="5940EB21"/>
    <w:rsid w:val="5943E483"/>
    <w:rsid w:val="59A44BF1"/>
    <w:rsid w:val="59B6AB4E"/>
    <w:rsid w:val="59BA5732"/>
    <w:rsid w:val="5A06FFF0"/>
    <w:rsid w:val="5A2CEB12"/>
    <w:rsid w:val="5A35DEC3"/>
    <w:rsid w:val="5A374EF6"/>
    <w:rsid w:val="5A4DBDE8"/>
    <w:rsid w:val="5A6444A4"/>
    <w:rsid w:val="5A67F1E8"/>
    <w:rsid w:val="5AA37568"/>
    <w:rsid w:val="5AC33ECD"/>
    <w:rsid w:val="5AD776B3"/>
    <w:rsid w:val="5AD7F546"/>
    <w:rsid w:val="5AE1C023"/>
    <w:rsid w:val="5B3A3BCF"/>
    <w:rsid w:val="5B625F8B"/>
    <w:rsid w:val="5BA49666"/>
    <w:rsid w:val="5BA6C364"/>
    <w:rsid w:val="5BCA4207"/>
    <w:rsid w:val="5BCF5D76"/>
    <w:rsid w:val="5BD45C36"/>
    <w:rsid w:val="5BE303D5"/>
    <w:rsid w:val="5C053CBB"/>
    <w:rsid w:val="5C13E3C5"/>
    <w:rsid w:val="5C26B03B"/>
    <w:rsid w:val="5C3355A2"/>
    <w:rsid w:val="5C386997"/>
    <w:rsid w:val="5C571012"/>
    <w:rsid w:val="5C6207C4"/>
    <w:rsid w:val="5C64669A"/>
    <w:rsid w:val="5C7875D4"/>
    <w:rsid w:val="5C8F42F2"/>
    <w:rsid w:val="5CA4ED4D"/>
    <w:rsid w:val="5CB37FFF"/>
    <w:rsid w:val="5CBE20A4"/>
    <w:rsid w:val="5CCC79A7"/>
    <w:rsid w:val="5CDEEF9F"/>
    <w:rsid w:val="5CEBC490"/>
    <w:rsid w:val="5CEF3200"/>
    <w:rsid w:val="5D155021"/>
    <w:rsid w:val="5D1EBECB"/>
    <w:rsid w:val="5D2906AF"/>
    <w:rsid w:val="5D326D39"/>
    <w:rsid w:val="5D6016C8"/>
    <w:rsid w:val="5D7A00B9"/>
    <w:rsid w:val="5D943F7B"/>
    <w:rsid w:val="5DA9C836"/>
    <w:rsid w:val="5DB7A51B"/>
    <w:rsid w:val="5DC51108"/>
    <w:rsid w:val="5DEE89EB"/>
    <w:rsid w:val="5E0E803D"/>
    <w:rsid w:val="5E29D3EA"/>
    <w:rsid w:val="5E6B32C1"/>
    <w:rsid w:val="5E749EE9"/>
    <w:rsid w:val="5E754ED1"/>
    <w:rsid w:val="5E7BC73B"/>
    <w:rsid w:val="5E82C69F"/>
    <w:rsid w:val="5E849225"/>
    <w:rsid w:val="5E9F2BA3"/>
    <w:rsid w:val="5EA8A817"/>
    <w:rsid w:val="5EABA484"/>
    <w:rsid w:val="5ECFDCEA"/>
    <w:rsid w:val="5ED1CE1B"/>
    <w:rsid w:val="5EED1BF8"/>
    <w:rsid w:val="5EF58059"/>
    <w:rsid w:val="5F1E686A"/>
    <w:rsid w:val="5F548990"/>
    <w:rsid w:val="5F823CEF"/>
    <w:rsid w:val="5F8AF5C5"/>
    <w:rsid w:val="5FBCD9B8"/>
    <w:rsid w:val="5FC4B442"/>
    <w:rsid w:val="5FF396D7"/>
    <w:rsid w:val="6008D24D"/>
    <w:rsid w:val="600B1502"/>
    <w:rsid w:val="60170F77"/>
    <w:rsid w:val="6019C6F8"/>
    <w:rsid w:val="6031B376"/>
    <w:rsid w:val="604AD5CC"/>
    <w:rsid w:val="605582DC"/>
    <w:rsid w:val="605683B7"/>
    <w:rsid w:val="60725AEC"/>
    <w:rsid w:val="608E9CC2"/>
    <w:rsid w:val="60973F1E"/>
    <w:rsid w:val="60B1AEC1"/>
    <w:rsid w:val="60CE0249"/>
    <w:rsid w:val="60E8A32F"/>
    <w:rsid w:val="60EFF222"/>
    <w:rsid w:val="60F45BE9"/>
    <w:rsid w:val="614051D0"/>
    <w:rsid w:val="614651A2"/>
    <w:rsid w:val="614763A6"/>
    <w:rsid w:val="615FDE27"/>
    <w:rsid w:val="6161803C"/>
    <w:rsid w:val="61C2D10E"/>
    <w:rsid w:val="61FB21CD"/>
    <w:rsid w:val="620795AF"/>
    <w:rsid w:val="621AFF00"/>
    <w:rsid w:val="622CCFA3"/>
    <w:rsid w:val="6239C16E"/>
    <w:rsid w:val="62459112"/>
    <w:rsid w:val="6258A9E1"/>
    <w:rsid w:val="62794ACC"/>
    <w:rsid w:val="62853395"/>
    <w:rsid w:val="62950E0D"/>
    <w:rsid w:val="62A11E56"/>
    <w:rsid w:val="62AFAE5F"/>
    <w:rsid w:val="62CF11DD"/>
    <w:rsid w:val="62EE315E"/>
    <w:rsid w:val="62F1B735"/>
    <w:rsid w:val="630B3D4B"/>
    <w:rsid w:val="636057E4"/>
    <w:rsid w:val="636DD1F7"/>
    <w:rsid w:val="63726CF2"/>
    <w:rsid w:val="63775506"/>
    <w:rsid w:val="6383ADED"/>
    <w:rsid w:val="6388A486"/>
    <w:rsid w:val="638F1A36"/>
    <w:rsid w:val="63D2C4AD"/>
    <w:rsid w:val="63DCB30A"/>
    <w:rsid w:val="63F19176"/>
    <w:rsid w:val="641103C9"/>
    <w:rsid w:val="6446B459"/>
    <w:rsid w:val="64554816"/>
    <w:rsid w:val="64671BBA"/>
    <w:rsid w:val="6490D2AE"/>
    <w:rsid w:val="6493909E"/>
    <w:rsid w:val="64A0ED92"/>
    <w:rsid w:val="64ADF5C5"/>
    <w:rsid w:val="64EC2E1F"/>
    <w:rsid w:val="650D22CF"/>
    <w:rsid w:val="650DD8AC"/>
    <w:rsid w:val="6565F842"/>
    <w:rsid w:val="6569595B"/>
    <w:rsid w:val="65A06946"/>
    <w:rsid w:val="65A64A54"/>
    <w:rsid w:val="65A98A06"/>
    <w:rsid w:val="65CFB5A9"/>
    <w:rsid w:val="65E0D08D"/>
    <w:rsid w:val="664B4F6B"/>
    <w:rsid w:val="664D3FDF"/>
    <w:rsid w:val="66788EA0"/>
    <w:rsid w:val="66B111BD"/>
    <w:rsid w:val="66BB1B03"/>
    <w:rsid w:val="66CA88C9"/>
    <w:rsid w:val="66FAE77B"/>
    <w:rsid w:val="67610A56"/>
    <w:rsid w:val="6787140E"/>
    <w:rsid w:val="67877D45"/>
    <w:rsid w:val="678BEA9E"/>
    <w:rsid w:val="678CA875"/>
    <w:rsid w:val="6790F858"/>
    <w:rsid w:val="67D15FF6"/>
    <w:rsid w:val="67D25620"/>
    <w:rsid w:val="67EA4674"/>
    <w:rsid w:val="681174EE"/>
    <w:rsid w:val="6844CD33"/>
    <w:rsid w:val="68686BCB"/>
    <w:rsid w:val="686DB7B2"/>
    <w:rsid w:val="6872BAA4"/>
    <w:rsid w:val="6883FB58"/>
    <w:rsid w:val="689DA656"/>
    <w:rsid w:val="68B0F7A6"/>
    <w:rsid w:val="68CA097C"/>
    <w:rsid w:val="6906D99B"/>
    <w:rsid w:val="69147524"/>
    <w:rsid w:val="691D2B8B"/>
    <w:rsid w:val="6935267E"/>
    <w:rsid w:val="694FDD51"/>
    <w:rsid w:val="697C3E04"/>
    <w:rsid w:val="69C0648E"/>
    <w:rsid w:val="69CEA56A"/>
    <w:rsid w:val="6A0F2CB7"/>
    <w:rsid w:val="6A2F20A2"/>
    <w:rsid w:val="6A354AFE"/>
    <w:rsid w:val="6A62B23D"/>
    <w:rsid w:val="6A7E42F8"/>
    <w:rsid w:val="6A9A278B"/>
    <w:rsid w:val="6AB6C929"/>
    <w:rsid w:val="6ABE3BB1"/>
    <w:rsid w:val="6AC81748"/>
    <w:rsid w:val="6ACF7252"/>
    <w:rsid w:val="6AEF818C"/>
    <w:rsid w:val="6AF152C1"/>
    <w:rsid w:val="6AFD0C64"/>
    <w:rsid w:val="6B0F7EE2"/>
    <w:rsid w:val="6B2FC0FE"/>
    <w:rsid w:val="6B4C8341"/>
    <w:rsid w:val="6B8176C3"/>
    <w:rsid w:val="6B88740B"/>
    <w:rsid w:val="6B92BF8E"/>
    <w:rsid w:val="6BA5314C"/>
    <w:rsid w:val="6BC77227"/>
    <w:rsid w:val="6BCDB3D0"/>
    <w:rsid w:val="6BE7EB64"/>
    <w:rsid w:val="6BFC071F"/>
    <w:rsid w:val="6C123D16"/>
    <w:rsid w:val="6C1A8390"/>
    <w:rsid w:val="6C1B63DB"/>
    <w:rsid w:val="6C1B698A"/>
    <w:rsid w:val="6C3D2D35"/>
    <w:rsid w:val="6C4E46A0"/>
    <w:rsid w:val="6C556453"/>
    <w:rsid w:val="6C5C2DA9"/>
    <w:rsid w:val="6C7178CB"/>
    <w:rsid w:val="6C7192A4"/>
    <w:rsid w:val="6C852255"/>
    <w:rsid w:val="6C865422"/>
    <w:rsid w:val="6C8FA05F"/>
    <w:rsid w:val="6CB6C1D0"/>
    <w:rsid w:val="6CBB8385"/>
    <w:rsid w:val="6CBC97F8"/>
    <w:rsid w:val="6CC05400"/>
    <w:rsid w:val="6CF0A971"/>
    <w:rsid w:val="6CF875CA"/>
    <w:rsid w:val="6D1C2E65"/>
    <w:rsid w:val="6D23949A"/>
    <w:rsid w:val="6D40833A"/>
    <w:rsid w:val="6D4F093D"/>
    <w:rsid w:val="6D51D80A"/>
    <w:rsid w:val="6D564963"/>
    <w:rsid w:val="6D597EA8"/>
    <w:rsid w:val="6D5DDEC6"/>
    <w:rsid w:val="6D6DB583"/>
    <w:rsid w:val="6D8CE694"/>
    <w:rsid w:val="6DB7589F"/>
    <w:rsid w:val="6DCD05F9"/>
    <w:rsid w:val="6DDB66B5"/>
    <w:rsid w:val="6DEF4ED3"/>
    <w:rsid w:val="6E069F59"/>
    <w:rsid w:val="6E15F47D"/>
    <w:rsid w:val="6E1B3BB7"/>
    <w:rsid w:val="6E28F821"/>
    <w:rsid w:val="6E338ABF"/>
    <w:rsid w:val="6E3FB7F4"/>
    <w:rsid w:val="6E48035C"/>
    <w:rsid w:val="6E793577"/>
    <w:rsid w:val="6EAA94EC"/>
    <w:rsid w:val="6EB85D05"/>
    <w:rsid w:val="6EB8FD85"/>
    <w:rsid w:val="6ED3FC92"/>
    <w:rsid w:val="6ED531B7"/>
    <w:rsid w:val="6EE4A4B8"/>
    <w:rsid w:val="6EE8A6F1"/>
    <w:rsid w:val="6EEE5D0C"/>
    <w:rsid w:val="6EF47DC0"/>
    <w:rsid w:val="6EFDC1F9"/>
    <w:rsid w:val="6F0219D3"/>
    <w:rsid w:val="6F2DC614"/>
    <w:rsid w:val="6F30BCEB"/>
    <w:rsid w:val="6F4A0C6D"/>
    <w:rsid w:val="6F5976BA"/>
    <w:rsid w:val="6FFF7CE9"/>
    <w:rsid w:val="70110FB4"/>
    <w:rsid w:val="70332319"/>
    <w:rsid w:val="707CF135"/>
    <w:rsid w:val="70BCA49C"/>
    <w:rsid w:val="70C39A5B"/>
    <w:rsid w:val="70D2873C"/>
    <w:rsid w:val="70D92DF4"/>
    <w:rsid w:val="70DA0ACC"/>
    <w:rsid w:val="70EBC770"/>
    <w:rsid w:val="71092C9F"/>
    <w:rsid w:val="7138179A"/>
    <w:rsid w:val="7148107D"/>
    <w:rsid w:val="7157976D"/>
    <w:rsid w:val="7160A3F0"/>
    <w:rsid w:val="718D731A"/>
    <w:rsid w:val="71A1C09F"/>
    <w:rsid w:val="71E40CCB"/>
    <w:rsid w:val="71E67943"/>
    <w:rsid w:val="723D3ED1"/>
    <w:rsid w:val="724EBEE5"/>
    <w:rsid w:val="727F967A"/>
    <w:rsid w:val="72875DA4"/>
    <w:rsid w:val="729BD22B"/>
    <w:rsid w:val="72C5BD8B"/>
    <w:rsid w:val="72EF3811"/>
    <w:rsid w:val="73375B14"/>
    <w:rsid w:val="7342AB13"/>
    <w:rsid w:val="737CB231"/>
    <w:rsid w:val="738FB7E5"/>
    <w:rsid w:val="73CBADA5"/>
    <w:rsid w:val="73CF761A"/>
    <w:rsid w:val="73D66E66"/>
    <w:rsid w:val="73E57605"/>
    <w:rsid w:val="73F2FC7D"/>
    <w:rsid w:val="7401D589"/>
    <w:rsid w:val="74424B4C"/>
    <w:rsid w:val="745247FC"/>
    <w:rsid w:val="74573566"/>
    <w:rsid w:val="74588B67"/>
    <w:rsid w:val="7471BD8B"/>
    <w:rsid w:val="74B3C43F"/>
    <w:rsid w:val="74C46668"/>
    <w:rsid w:val="74F1A153"/>
    <w:rsid w:val="74F621C6"/>
    <w:rsid w:val="7505D6D5"/>
    <w:rsid w:val="75232FFE"/>
    <w:rsid w:val="75436EE0"/>
    <w:rsid w:val="755FC6BE"/>
    <w:rsid w:val="7589B10E"/>
    <w:rsid w:val="75A53DE8"/>
    <w:rsid w:val="75A86C8A"/>
    <w:rsid w:val="75D33333"/>
    <w:rsid w:val="75D7E3B2"/>
    <w:rsid w:val="75DB8CCA"/>
    <w:rsid w:val="75EC6E74"/>
    <w:rsid w:val="76188C7A"/>
    <w:rsid w:val="762717FB"/>
    <w:rsid w:val="76397E6E"/>
    <w:rsid w:val="76428BE8"/>
    <w:rsid w:val="76474B4C"/>
    <w:rsid w:val="7653C864"/>
    <w:rsid w:val="76577501"/>
    <w:rsid w:val="765C038A"/>
    <w:rsid w:val="76655F4E"/>
    <w:rsid w:val="767598FF"/>
    <w:rsid w:val="76B2F488"/>
    <w:rsid w:val="76D2FC6E"/>
    <w:rsid w:val="76D300CE"/>
    <w:rsid w:val="76D782C7"/>
    <w:rsid w:val="76FFFD81"/>
    <w:rsid w:val="770315E7"/>
    <w:rsid w:val="7706017E"/>
    <w:rsid w:val="770626F6"/>
    <w:rsid w:val="77082D5B"/>
    <w:rsid w:val="770BA1C7"/>
    <w:rsid w:val="771902BD"/>
    <w:rsid w:val="7766AD1A"/>
    <w:rsid w:val="777A09CA"/>
    <w:rsid w:val="777E0ABC"/>
    <w:rsid w:val="77802CF5"/>
    <w:rsid w:val="778249E6"/>
    <w:rsid w:val="7785E217"/>
    <w:rsid w:val="779C1CA9"/>
    <w:rsid w:val="77A7CC23"/>
    <w:rsid w:val="77EDA692"/>
    <w:rsid w:val="77F14A27"/>
    <w:rsid w:val="78092C5D"/>
    <w:rsid w:val="782D1756"/>
    <w:rsid w:val="783D7BD2"/>
    <w:rsid w:val="7849EC88"/>
    <w:rsid w:val="784ADC9A"/>
    <w:rsid w:val="78735D6C"/>
    <w:rsid w:val="78749EC4"/>
    <w:rsid w:val="7883890D"/>
    <w:rsid w:val="789D07C6"/>
    <w:rsid w:val="78D2BFCC"/>
    <w:rsid w:val="78FC7613"/>
    <w:rsid w:val="791CEA67"/>
    <w:rsid w:val="792E98F3"/>
    <w:rsid w:val="79409011"/>
    <w:rsid w:val="79494333"/>
    <w:rsid w:val="79E5582F"/>
    <w:rsid w:val="7A1481C9"/>
    <w:rsid w:val="7A1F565A"/>
    <w:rsid w:val="7A3EDF23"/>
    <w:rsid w:val="7A5EE4FD"/>
    <w:rsid w:val="7A83461D"/>
    <w:rsid w:val="7ADCBE85"/>
    <w:rsid w:val="7AE537F0"/>
    <w:rsid w:val="7B1B81A8"/>
    <w:rsid w:val="7B392432"/>
    <w:rsid w:val="7B41C147"/>
    <w:rsid w:val="7B6E14D0"/>
    <w:rsid w:val="7B6FA40A"/>
    <w:rsid w:val="7B90A14B"/>
    <w:rsid w:val="7BA104F9"/>
    <w:rsid w:val="7BD3174F"/>
    <w:rsid w:val="7BD5669F"/>
    <w:rsid w:val="7BEB41F6"/>
    <w:rsid w:val="7C12BAF8"/>
    <w:rsid w:val="7C6AE5EF"/>
    <w:rsid w:val="7C830533"/>
    <w:rsid w:val="7C86CBD1"/>
    <w:rsid w:val="7C8AD16F"/>
    <w:rsid w:val="7C95AF04"/>
    <w:rsid w:val="7CB40718"/>
    <w:rsid w:val="7CBC986D"/>
    <w:rsid w:val="7CCD7557"/>
    <w:rsid w:val="7CCE7B4C"/>
    <w:rsid w:val="7CD6FDD3"/>
    <w:rsid w:val="7CD76D72"/>
    <w:rsid w:val="7CE76627"/>
    <w:rsid w:val="7CE877C0"/>
    <w:rsid w:val="7CED0617"/>
    <w:rsid w:val="7CEE19C6"/>
    <w:rsid w:val="7CF28B4C"/>
    <w:rsid w:val="7D1F6D0A"/>
    <w:rsid w:val="7D209B7C"/>
    <w:rsid w:val="7D2754A5"/>
    <w:rsid w:val="7D5521BF"/>
    <w:rsid w:val="7D716DF1"/>
    <w:rsid w:val="7D939890"/>
    <w:rsid w:val="7DA1049E"/>
    <w:rsid w:val="7DA84481"/>
    <w:rsid w:val="7DAE9018"/>
    <w:rsid w:val="7DBB6F38"/>
    <w:rsid w:val="7DC86FB2"/>
    <w:rsid w:val="7DD19A23"/>
    <w:rsid w:val="7DD79CBA"/>
    <w:rsid w:val="7DF4D289"/>
    <w:rsid w:val="7DFB5D39"/>
    <w:rsid w:val="7E02C3E6"/>
    <w:rsid w:val="7E16FA90"/>
    <w:rsid w:val="7E233919"/>
    <w:rsid w:val="7E348E3B"/>
    <w:rsid w:val="7E702B64"/>
    <w:rsid w:val="7E7D7CA7"/>
    <w:rsid w:val="7E8079CC"/>
    <w:rsid w:val="7E89DB16"/>
    <w:rsid w:val="7E9DD249"/>
    <w:rsid w:val="7EBBFB91"/>
    <w:rsid w:val="7F136153"/>
    <w:rsid w:val="7F1F96D7"/>
    <w:rsid w:val="7F737D0E"/>
    <w:rsid w:val="7F8973A5"/>
    <w:rsid w:val="7F9DA61A"/>
    <w:rsid w:val="7FA8CC2D"/>
    <w:rsid w:val="7FA9F6C1"/>
    <w:rsid w:val="7FB1D54D"/>
    <w:rsid w:val="7FC2F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EC5C"/>
  <w15:chartTrackingRefBased/>
  <w15:docId w15:val="{3DB94335-2C69-AD4D-B02A-7F4EF1A8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B1015"/>
    <w:pPr>
      <w:ind w:left="720"/>
      <w:contextualSpacing/>
    </w:pPr>
  </w:style>
  <w:style w:type="table" w:styleId="TableGrid">
    <w:name w:val="Table Grid"/>
    <w:basedOn w:val="TableNormal"/>
    <w:uiPriority w:val="39"/>
    <w:rsid w:val="00CB410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AE3240"/>
    <w:rPr>
      <w:sz w:val="16"/>
      <w:szCs w:val="16"/>
    </w:rPr>
  </w:style>
  <w:style w:type="paragraph" w:styleId="CommentText">
    <w:name w:val="annotation text"/>
    <w:basedOn w:val="Normal"/>
    <w:link w:val="CommentTextChar"/>
    <w:uiPriority w:val="99"/>
    <w:semiHidden/>
    <w:unhideWhenUsed/>
    <w:rsid w:val="00AE3240"/>
    <w:rPr>
      <w:sz w:val="20"/>
      <w:szCs w:val="20"/>
    </w:rPr>
  </w:style>
  <w:style w:type="character" w:styleId="CommentTextChar" w:customStyle="1">
    <w:name w:val="Comment Text Char"/>
    <w:basedOn w:val="DefaultParagraphFont"/>
    <w:link w:val="CommentText"/>
    <w:uiPriority w:val="99"/>
    <w:semiHidden/>
    <w:rsid w:val="00AE3240"/>
    <w:rPr>
      <w:sz w:val="20"/>
      <w:szCs w:val="20"/>
    </w:rPr>
  </w:style>
  <w:style w:type="paragraph" w:styleId="CommentSubject">
    <w:name w:val="annotation subject"/>
    <w:basedOn w:val="CommentText"/>
    <w:next w:val="CommentText"/>
    <w:link w:val="CommentSubjectChar"/>
    <w:uiPriority w:val="99"/>
    <w:semiHidden/>
    <w:unhideWhenUsed/>
    <w:rsid w:val="00AE3240"/>
    <w:rPr>
      <w:b/>
      <w:bCs/>
    </w:rPr>
  </w:style>
  <w:style w:type="character" w:styleId="CommentSubjectChar" w:customStyle="1">
    <w:name w:val="Comment Subject Char"/>
    <w:basedOn w:val="CommentTextChar"/>
    <w:link w:val="CommentSubject"/>
    <w:uiPriority w:val="99"/>
    <w:semiHidden/>
    <w:rsid w:val="00AE3240"/>
    <w:rPr>
      <w:b/>
      <w:bCs/>
      <w:sz w:val="20"/>
      <w:szCs w:val="20"/>
    </w:rPr>
  </w:style>
  <w:style w:type="paragraph" w:styleId="BalloonText">
    <w:name w:val="Balloon Text"/>
    <w:basedOn w:val="Normal"/>
    <w:link w:val="BalloonTextChar"/>
    <w:uiPriority w:val="99"/>
    <w:semiHidden/>
    <w:unhideWhenUsed/>
    <w:rsid w:val="00AE3240"/>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E3240"/>
    <w:rPr>
      <w:rFonts w:ascii="Times New Roman" w:hAnsi="Times New Roman" w:cs="Times New Roman"/>
      <w:sz w:val="18"/>
      <w:szCs w:val="18"/>
    </w:rPr>
  </w:style>
  <w:style w:type="character" w:styleId="Hyperlink">
    <w:name w:val="Hyperlink"/>
    <w:basedOn w:val="DefaultParagraphFont"/>
    <w:uiPriority w:val="99"/>
    <w:unhideWhenUsed/>
    <w:rsid w:val="002375EA"/>
    <w:rPr>
      <w:color w:val="0563C1" w:themeColor="hyperlink"/>
      <w:u w:val="single"/>
    </w:rPr>
  </w:style>
  <w:style w:type="character" w:styleId="UnresolvedMention">
    <w:name w:val="Unresolved Mention"/>
    <w:basedOn w:val="DefaultParagraphFont"/>
    <w:uiPriority w:val="99"/>
    <w:rsid w:val="002375EA"/>
    <w:rPr>
      <w:color w:val="605E5C"/>
      <w:shd w:val="clear" w:color="auto" w:fill="E1DFDD"/>
    </w:rPr>
  </w:style>
  <w:style w:type="paragraph" w:styleId="Header">
    <w:name w:val="header"/>
    <w:basedOn w:val="Normal"/>
    <w:link w:val="HeaderChar"/>
    <w:uiPriority w:val="99"/>
    <w:unhideWhenUsed/>
    <w:rsid w:val="00BB1950"/>
    <w:pPr>
      <w:tabs>
        <w:tab w:val="center" w:pos="4680"/>
        <w:tab w:val="right" w:pos="9360"/>
      </w:tabs>
    </w:pPr>
  </w:style>
  <w:style w:type="character" w:styleId="HeaderChar" w:customStyle="1">
    <w:name w:val="Header Char"/>
    <w:basedOn w:val="DefaultParagraphFont"/>
    <w:link w:val="Header"/>
    <w:uiPriority w:val="99"/>
    <w:rsid w:val="00BB1950"/>
  </w:style>
  <w:style w:type="paragraph" w:styleId="Footer">
    <w:name w:val="footer"/>
    <w:basedOn w:val="Normal"/>
    <w:link w:val="FooterChar"/>
    <w:uiPriority w:val="99"/>
    <w:unhideWhenUsed/>
    <w:rsid w:val="00BB1950"/>
    <w:pPr>
      <w:tabs>
        <w:tab w:val="center" w:pos="4680"/>
        <w:tab w:val="right" w:pos="9360"/>
      </w:tabs>
    </w:pPr>
  </w:style>
  <w:style w:type="character" w:styleId="FooterChar" w:customStyle="1">
    <w:name w:val="Footer Char"/>
    <w:basedOn w:val="DefaultParagraphFont"/>
    <w:link w:val="Footer"/>
    <w:uiPriority w:val="99"/>
    <w:rsid w:val="00BB1950"/>
  </w:style>
  <w:style w:type="character" w:styleId="PageNumber">
    <w:name w:val="page number"/>
    <w:basedOn w:val="DefaultParagraphFont"/>
    <w:uiPriority w:val="99"/>
    <w:semiHidden/>
    <w:unhideWhenUsed/>
    <w:rsid w:val="00BB1950"/>
  </w:style>
  <w:style w:type="character" w:styleId="FollowedHyperlink">
    <w:name w:val="FollowedHyperlink"/>
    <w:basedOn w:val="DefaultParagraphFont"/>
    <w:uiPriority w:val="99"/>
    <w:semiHidden/>
    <w:unhideWhenUsed/>
    <w:rsid w:val="004C03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24" /><Relationship Type="http://schemas.openxmlformats.org/officeDocument/2006/relationships/styles" Target="styles.xml" Id="rId5" /><Relationship Type="http://schemas.openxmlformats.org/officeDocument/2006/relationships/footer" Target="footer1.xml" Id="rId23" /><Relationship Type="http://schemas.openxmlformats.org/officeDocument/2006/relationships/hyperlink" Target="https://www.mnsu.edu/president/vision.htm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22" /><Relationship Type="http://schemas.openxmlformats.org/officeDocument/2006/relationships/theme" Target="theme/theme1.xml" Id="rId27" /><Relationship Type="http://schemas.openxmlformats.org/officeDocument/2006/relationships/hyperlink" Target="https://teams.microsoft.com/_" TargetMode="External" Id="Rda98a99c56b44e6f" /><Relationship Type="http://schemas.openxmlformats.org/officeDocument/2006/relationships/hyperlink" Target="https://teams.microsoft.com/_" TargetMode="External" Id="R7b614a80301a43b6" /><Relationship Type="http://schemas.openxmlformats.org/officeDocument/2006/relationships/hyperlink" Target="https://teams.microsoft.com/_" TargetMode="External" Id="R66110d7e546641f8" /><Relationship Type="http://schemas.openxmlformats.org/officeDocument/2006/relationships/glossaryDocument" Target="/word/glossary/document.xml" Id="Rd8ff6255af7449a1" /><Relationship Type="http://schemas.openxmlformats.org/officeDocument/2006/relationships/hyperlink" Target="https://teams.microsoft.com/l/file/99748202-8097-4F1B-8E6C-013BA80E4D66?tenantId=5011c7c6-0ab4-46ab-9ef4-fae74a921a7f&amp;fileType=xlsx&amp;objectUrl=https%3A%2F%2Fmnscu.sharepoint.com%2Fteams%2FMNSU-CETL-Staff-Team%2FShared%20Documents%2FGeneral%2FCETL%20Operations%2FFaculty%20Participation%2FFaculty%20participation%20and%20potential%20student%20impact%202017-18.xlsx&amp;baseUrl=https%3A%2F%2Fmnscu.sharepoint.com%2Fteams%2FMNSU-CETL-Staff-Team&amp;serviceName=teams&amp;threadId=19:730b2f3ad7454ea4ab66322c23125a67@thread.skype&amp;groupId=413766a2-b5bb-47e5-9c83-68495c857d6e" TargetMode="External" Id="Rc743efd6080f4299" /><Relationship Type="http://schemas.openxmlformats.org/officeDocument/2006/relationships/hyperlink" Target="https://teams.microsoft.com/l/file/F5FB2FD7-379B-41BB-9AA6-3CD6957FB55B?tenantId=5011c7c6-0ab4-46ab-9ef4-fae74a921a7f&amp;fileType=docx&amp;objectUrl=https%3A%2F%2Fmnscu.sharepoint.com%2Fteams%2FMNSU-CETL-Staff-Team%2FShared%20Documents%2FGeneral%2FPrograms%2F2019-2020%20programming%20information%2F2019-2020%20Notes%20and%20Facilitators.docx&amp;baseUrl=https%3A%2F%2Fmnscu.sharepoint.com%2Fteams%2FMNSU-CETL-Staff-Team&amp;serviceName=teams&amp;threadId=19:730b2f3ad7454ea4ab66322c23125a67@thread.skype&amp;groupId=413766a2-b5bb-47e5-9c83-68495c857d6e" TargetMode="External" Id="R9d05a58c9c45457c" /><Relationship Type="http://schemas.openxmlformats.org/officeDocument/2006/relationships/hyperlink" Target="https://teams.microsoft.com/_" TargetMode="External" Id="R1b3226103cf5405a" /><Relationship Type="http://schemas.openxmlformats.org/officeDocument/2006/relationships/hyperlink" Target="https://teams.microsoft.com/l/file/84E1EFCA-3E17-4B2F-BBD3-7A4B5D5DB65C?tenantId=5011c7c6-0ab4-46ab-9ef4-fae74a921a7f&amp;fileType=docx&amp;objectUrl=https%3A%2F%2Fmnscu.sharepoint.com%2Fteams%2FMNSU-CETL-Staff-Team%2FShared%20Documents%2FGeneral%2FAssessment%2F2016-17%20COCURR%20and%20SERVICE%20SLO%20REPORT_CETL.docx&amp;baseUrl=https%3A%2F%2Fmnscu.sharepoint.com%2Fteams%2FMNSU-CETL-Staff-Team&amp;serviceName=teams&amp;threadId=19:730b2f3ad7454ea4ab66322c23125a67@thread.skype&amp;groupId=413766a2-b5bb-47e5-9c83-68495c857d6e" TargetMode="External" Id="R57aed00ccaa5413b" /><Relationship Type="http://schemas.openxmlformats.org/officeDocument/2006/relationships/hyperlink" Target="https://teams.microsoft.com/l/file/8C56E07C-2152-479B-B20D-256ADD73321C?tenantId=5011c7c6-0ab4-46ab-9ef4-fae74a921a7f&amp;fileType=docx&amp;objectUrl=https%3A%2F%2Fmnscu.sharepoint.com%2Fteams%2FMNSU-CETL-Staff-Team%2FShared%20Documents%2FGeneral%2FAssessment%2F2017-18%20CoCurr%20Program%20SLO%20Assessment%20Report_CETL.docx&amp;baseUrl=https%3A%2F%2Fmnscu.sharepoint.com%2Fteams%2FMNSU-CETL-Staff-Team&amp;serviceName=teams&amp;threadId=19:730b2f3ad7454ea4ab66322c23125a67@thread.skype&amp;groupId=413766a2-b5bb-47e5-9c83-68495c857d6e" TargetMode="External" Id="Ra148fd2a3f79404f" /><Relationship Type="http://schemas.openxmlformats.org/officeDocument/2006/relationships/hyperlink" Target="https://teams.microsoft.com/l/file/4C2D40B9-5C43-4285-B83E-56D7F577B83A?tenantId=5011c7c6-0ab4-46ab-9ef4-fae74a921a7f&amp;fileType=docx&amp;objectUrl=https%3A%2F%2Fmnscu.sharepoint.com%2Fteams%2FMNSU-CETL-Staff-Team%2FShared%20Documents%2FGeneral%2FSCOT%2FSCOT%20Handbook.docx&amp;baseUrl=https%3A%2F%2Fmnscu.sharepoint.com%2Fteams%2FMNSU-CETL-Staff-Team&amp;serviceName=teams&amp;threadId=19:730b2f3ad7454ea4ab66322c23125a67@thread.skype&amp;groupId=413766a2-b5bb-47e5-9c83-68495c857d6e" TargetMode="External" Id="Rf0ba687bea754822" /><Relationship Type="http://schemas.openxmlformats.org/officeDocument/2006/relationships/hyperlink" Target="https://teams.microsoft.com/l/file/7FCF50FB-1597-4BEA-80D0-AD6CE54E6FEF?tenantId=5011c7c6-0ab4-46ab-9ef4-fae74a921a7f&amp;fileType=doc&amp;objectUrl=https%3A%2F%2Fmnscu.sharepoint.com%2Fteams%2FMNSU-CETL-Staff-Team%2FShared%20Documents%2FGeneral%2FSCOT%2FSCOT%20Evaluation%20Form.doc&amp;baseUrl=https%3A%2F%2Fmnscu.sharepoint.com%2Fteams%2FMNSU-CETL-Staff-Team&amp;serviceName=teams&amp;threadId=19:730b2f3ad7454ea4ab66322c23125a67@thread.skype&amp;groupId=413766a2-b5bb-47e5-9c83-68495c857d6e" TargetMode="External" Id="R6a4752930bd9491c" /><Relationship Type="http://schemas.openxmlformats.org/officeDocument/2006/relationships/hyperlink" Target="https://mankato.mnsu.edu/faculty-and-staff/center-for-excellence-in-teaching-and-learning/get-feedback-on-your-course/peer-faculty-observations/" TargetMode="External" Id="Rc611ee5eea4a4450" /><Relationship Type="http://schemas.openxmlformats.org/officeDocument/2006/relationships/hyperlink" Target="https://mnsu.co1.qualtrics.com/jfe/form/SV_a97qV6DDfnmVQ0d" TargetMode="External" Id="R30e6e778861e41fc" /><Relationship Type="http://schemas.openxmlformats.org/officeDocument/2006/relationships/hyperlink" Target="https://teams.microsoft.com/l/file/79C635AE-E12D-4652-96C7-0FD80FA69FD1?tenantId=5011c7c6-0ab4-46ab-9ef4-fae74a921a7f&amp;fileType=docx&amp;objectUrl=https%3A%2F%2Fmnscu.sharepoint.com%2Fteams%2FMNSU-CETL-Staff-Team%2FShared%20Documents%2FGeneral%2FFaculty%20Fellows%20Program%2FPeer%20Faculty%20Consultation%20Overview.docx&amp;baseUrl=https%3A%2F%2Fmnscu.sharepoint.com%2Fteams%2FMNSU-CETL-Staff-Team&amp;serviceName=teams&amp;threadId=19:730b2f3ad7454ea4ab66322c23125a67@thread.skype&amp;groupId=413766a2-b5bb-47e5-9c83-68495c857d6e" TargetMode="External" Id="R67af4de2156b4379" /><Relationship Type="http://schemas.openxmlformats.org/officeDocument/2006/relationships/hyperlink" Target="https://teams.microsoft.com/l/file/961D1AF5-101C-4044-BECC-48A4186A12BD?tenantId=5011c7c6-0ab4-46ab-9ef4-fae74a921a7f&amp;fileType=docx&amp;objectUrl=https%3A%2F%2Fmnscu.sharepoint.com%2Fteams%2FMNSU-CETL-Staff-Team%2FShared%20Documents%2FGeneral%2FSelf-Study%202020%2FCETL_Program_Evaluation%20Survey.docx&amp;baseUrl=https%3A%2F%2Fmnscu.sharepoint.com%2Fteams%2FMNSU-CETL-Staff-Team&amp;serviceName=teams&amp;threadId=19:730b2f3ad7454ea4ab66322c23125a67@thread.skype&amp;groupId=413766a2-b5bb-47e5-9c83-68495c857d6e" TargetMode="External" Id="R41e6e9d7ad4d4701" /><Relationship Type="http://schemas.openxmlformats.org/officeDocument/2006/relationships/hyperlink" Target="https://teams.microsoft.com/l/file/2B2DCA21-1D1C-4E37-9240-60FD39C72D55?tenantId=5011c7c6-0ab4-46ab-9ef4-fae74a921a7f&amp;fileType=docx&amp;objectUrl=https%3A%2F%2Fmnscu.sharepoint.com%2Fteams%2FMNSU-CETL-Staff-Team%2FShared%20Documents%2FGeneral%2FSelf-Study%202020%2FNeed%20Assessment.docx&amp;baseUrl=https%3A%2F%2Fmnscu.sharepoint.com%2Fteams%2FMNSU-CETL-Staff-Team&amp;serviceName=teams&amp;threadId=19:730b2f3ad7454ea4ab66322c23125a67@thread.skype&amp;groupId=413766a2-b5bb-47e5-9c83-68495c857d6e" TargetMode="External" Id="R6fad5a814f1543f3" /><Relationship Type="http://schemas.openxmlformats.org/officeDocument/2006/relationships/hyperlink" Target="https://teams.microsoft.com/l/file/4C2D40B9-5C43-4285-B83E-56D7F577B83A?tenantId=5011c7c6-0ab4-46ab-9ef4-fae74a921a7f&amp;fileType=docx&amp;objectUrl=https%3A%2F%2Fmnscu.sharepoint.com%2Fteams%2FMNSU-CETL-Staff-Team%2FShared%20Documents%2FGeneral%2FSCOT%2FSCOT%20Handbook.docx&amp;baseUrl=https%3A%2F%2Fmnscu.sharepoint.com%2Fteams%2FMNSU-CETL-Staff-Team&amp;serviceName=teams&amp;threadId=19:730b2f3ad7454ea4ab66322c23125a67@thread.skype&amp;groupId=413766a2-b5bb-47e5-9c83-68495c857d6e" TargetMode="External" Id="Rd496caf9f05f4c6f" /><Relationship Type="http://schemas.openxmlformats.org/officeDocument/2006/relationships/hyperlink" Target="https://teams.microsoft.com/l/file/3DC0A349-4F6F-4B88-8F7D-CFED11F72D72?tenantId=5011c7c6-0ab4-46ab-9ef4-fae74a921a7f&amp;fileType=doc&amp;objectUrl=https%3A%2F%2Fmnscu.sharepoint.com%2Fteams%2FMNSU-CETL-Staff-Team%2FShared%20Documents%2FGeneral%2FAssessment%2F2014-2015%20CETL%20Year%20End%20Assessment%20Report%20(submitted%2014%20Apr%202015).doc&amp;baseUrl=https%3A%2F%2Fmnscu.sharepoint.com%2Fteams%2FMNSU-CETL-Staff-Team&amp;serviceName=teams&amp;threadId=19:730b2f3ad7454ea4ab66322c23125a67@thread.skype&amp;groupId=413766a2-b5bb-47e5-9c83-68495c857d6e" TargetMode="External" Id="R8c8a2c7e115845cc" /><Relationship Type="http://schemas.openxmlformats.org/officeDocument/2006/relationships/hyperlink" Target="https://teams.microsoft.com/l/file/0ED31368-E726-4642-B30A-123CF957DB59?tenantId=5011c7c6-0ab4-46ab-9ef4-fae74a921a7f&amp;fileType=xlsx&amp;objectUrl=https%3A%2F%2Fmnscu.sharepoint.com%2Fteams%2FMNSU-CETL-Staff-Team%2FShared%20Documents%2FGeneral%2FSelf-Study%202020%2FFaculty%20participation%20and%20potential%20student%20impact%202017-18.xlsx&amp;baseUrl=https%3A%2F%2Fmnscu.sharepoint.com%2Fteams%2FMNSU-CETL-Staff-Team&amp;serviceName=teams&amp;threadId=19:730b2f3ad7454ea4ab66322c23125a67@thread.skype&amp;groupId=413766a2-b5bb-47e5-9c83-68495c857d6e" TargetMode="External" Id="R3d510f2da386485e" /><Relationship Type="http://schemas.openxmlformats.org/officeDocument/2006/relationships/hyperlink" Target="https://teams.microsoft.com/_" TargetMode="External" Id="R6c208ca4e36e4f41" /><Relationship Type="http://schemas.openxmlformats.org/officeDocument/2006/relationships/hyperlink" Target="https://teams.microsoft.com/_" TargetMode="External" Id="Ra4f5cdaa35ef4808" /><Relationship Type="http://schemas.openxmlformats.org/officeDocument/2006/relationships/hyperlink" Target="https://teams.microsoft.com/_" TargetMode="External" Id="R570df2f8d2be4c32" /><Relationship Type="http://schemas.openxmlformats.org/officeDocument/2006/relationships/hyperlink" Target="https://teams.microsoft.com/_" TargetMode="External" Id="R16c622f975094698" /><Relationship Type="http://schemas.openxmlformats.org/officeDocument/2006/relationships/hyperlink" Target="https://teams.microsoft.com/_" TargetMode="External" Id="R7be518c3fb8f4b03" /><Relationship Type="http://schemas.openxmlformats.org/officeDocument/2006/relationships/hyperlink" Target="https://static1.squarespace.com/static/59304e9ad2b85773b3fbdf63/t/5b7cd24540ec9a4b7343b637/1534906959966/2017-2019+IFOMinnState+Contract+FINAL.pdf" TargetMode="External" Id="Rf5310b7758ac4c70" /><Relationship Type="http://schemas.openxmlformats.org/officeDocument/2006/relationships/hyperlink" Target="https://teams.microsoft.com/_" TargetMode="External" Id="R0a764d916f28469e" /><Relationship Type="http://schemas.openxmlformats.org/officeDocument/2006/relationships/hyperlink" Target="https://mankato.mnsu.edu/faculty-and-staff/center-for-excellence-in-teaching-and-learning/get-feedback-on-your-course/" TargetMode="External" Id="Rbf7ab38560d44463" /><Relationship Type="http://schemas.openxmlformats.org/officeDocument/2006/relationships/hyperlink" Target="https://teams.microsoft.com/_" TargetMode="External" Id="R88b14795b9b84d21" /><Relationship Type="http://schemas.openxmlformats.org/officeDocument/2006/relationships/hyperlink" Target="https://teams.microsoft.com/_" TargetMode="External" Id="Ra9cab1744d1b4816" /><Relationship Type="http://schemas.openxmlformats.org/officeDocument/2006/relationships/hyperlink" Target="https://teams.microsoft.com/_" TargetMode="External" Id="R6f42d6669faf4b6d" /><Relationship Type="http://schemas.openxmlformats.org/officeDocument/2006/relationships/hyperlink" Target="https://teams.microsoft.com/_" TargetMode="External" Id="R4935c166c0c7415d" /><Relationship Type="http://schemas.openxmlformats.org/officeDocument/2006/relationships/hyperlink" Target="https://teams.microsoft.com/l/file/2B2DCA21-1D1C-4E37-9240-60FD39C72D55?tenantId=5011c7c6-0ab4-46ab-9ef4-fae74a921a7f&amp;fileType=docx&amp;objectUrl=https%3A%2F%2Fmnscu.sharepoint.com%2Fteams%2FMNSU-CETL-Staff-Team%2FShared%20Documents%2FGeneral%2FSelf-Study%202020%2FNeed%20Assessment.docx&amp;baseUrl=https%3A%2F%2Fmnscu.sharepoint.com%2Fteams%2FMNSU-CETL-Staff-Team&amp;serviceName=teams&amp;threadId=19:730b2f3ad7454ea4ab66322c23125a67@thread.skype&amp;groupId=413766a2-b5bb-47e5-9c83-68495c857d6e" TargetMode="External" Id="R2806475598de4bbf" /><Relationship Type="http://schemas.openxmlformats.org/officeDocument/2006/relationships/hyperlink" Target="https://teams.microsoft.com/l/file/E523308F-0A2C-4C08-A2C6-0A5C2BBCE3FE?tenantId=5011c7c6-0ab4-46ab-9ef4-fae74a921a7f&amp;fileType=xlsx&amp;objectUrl=https%3A%2F%2Fmnscu.sharepoint.com%2Fteams%2FMNSU-CETL-Staff-Team%2FShared%20Documents%2FGeneral%2FSelf-Study%202020%2FCenter%20for%20Excellence%20in%20Teaching%20and%20Learning%20Assets.xlsx&amp;baseUrl=https%3A%2F%2Fmnscu.sharepoint.com%2Fteams%2FMNSU-CETL-Staff-Team&amp;serviceName=teams&amp;threadId=19:730b2f3ad7454ea4ab66322c23125a67@thread.skype&amp;groupId=413766a2-b5bb-47e5-9c83-68495c857d6e" TargetMode="External" Id="Rb0998acfac9247da" /><Relationship Type="http://schemas.openxmlformats.org/officeDocument/2006/relationships/hyperlink" Target="https://teams.microsoft.com/_" TargetMode="External" Id="R82c7f0ac7abb4648" /><Relationship Type="http://schemas.openxmlformats.org/officeDocument/2006/relationships/image" Target="/media/image3.png" Id="Recf67787fc0a45c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39bbf4d-85ce-4ba0-bf1a-a047964412d0}"/>
      </w:docPartPr>
      <w:docPartBody>
        <w:p w14:paraId="1C6B3BD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1DA5D14862940A4D3FB39F08F32AF" ma:contentTypeVersion="31" ma:contentTypeDescription="Create a new document." ma:contentTypeScope="" ma:versionID="2dddf40935781ae043e8f1d54d87e8eb">
  <xsd:schema xmlns:xsd="http://www.w3.org/2001/XMLSchema" xmlns:xs="http://www.w3.org/2001/XMLSchema" xmlns:p="http://schemas.microsoft.com/office/2006/metadata/properties" xmlns:ns2="ca7553f2-9f1a-4130-b34a-0b5cdf5c7c8d" xmlns:ns3="b0586c53-9fcb-45dd-8f51-74e828e757c2" targetNamespace="http://schemas.microsoft.com/office/2006/metadata/properties" ma:root="true" ma:fieldsID="e425d80cbc81a484fe4d70946fea820c" ns2:_="" ns3:_="">
    <xsd:import namespace="ca7553f2-9f1a-4130-b34a-0b5cdf5c7c8d"/>
    <xsd:import namespace="b0586c53-9fcb-45dd-8f51-74e828e757c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553f2-9f1a-4130-b34a-0b5cdf5c7c8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86c53-9fcb-45dd-8f51-74e828e757c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faultSectionNames xmlns="ca7553f2-9f1a-4130-b34a-0b5cdf5c7c8d" xsi:nil="true"/>
    <Invited_Members xmlns="ca7553f2-9f1a-4130-b34a-0b5cdf5c7c8d" xsi:nil="true"/>
    <TeamsChannelId xmlns="ca7553f2-9f1a-4130-b34a-0b5cdf5c7c8d" xsi:nil="true"/>
    <Invited_Leaders xmlns="ca7553f2-9f1a-4130-b34a-0b5cdf5c7c8d" xsi:nil="true"/>
    <Templates xmlns="ca7553f2-9f1a-4130-b34a-0b5cdf5c7c8d" xsi:nil="true"/>
    <Members xmlns="ca7553f2-9f1a-4130-b34a-0b5cdf5c7c8d">
      <UserInfo>
        <DisplayName/>
        <AccountId xsi:nil="true"/>
        <AccountType/>
      </UserInfo>
    </Members>
    <Member_Groups xmlns="ca7553f2-9f1a-4130-b34a-0b5cdf5c7c8d">
      <UserInfo>
        <DisplayName/>
        <AccountId xsi:nil="true"/>
        <AccountType/>
      </UserInfo>
    </Member_Groups>
    <Is_Collaboration_Space_Locked xmlns="ca7553f2-9f1a-4130-b34a-0b5cdf5c7c8d" xsi:nil="true"/>
    <Leaders xmlns="ca7553f2-9f1a-4130-b34a-0b5cdf5c7c8d">
      <UserInfo>
        <DisplayName/>
        <AccountId xsi:nil="true"/>
        <AccountType/>
      </UserInfo>
    </Leaders>
    <Distribution_Groups xmlns="ca7553f2-9f1a-4130-b34a-0b5cdf5c7c8d" xsi:nil="true"/>
    <Self_Registration_Enabled xmlns="ca7553f2-9f1a-4130-b34a-0b5cdf5c7c8d" xsi:nil="true"/>
    <LMS_Mappings xmlns="ca7553f2-9f1a-4130-b34a-0b5cdf5c7c8d" xsi:nil="true"/>
    <CultureName xmlns="ca7553f2-9f1a-4130-b34a-0b5cdf5c7c8d" xsi:nil="true"/>
    <AppVersion xmlns="ca7553f2-9f1a-4130-b34a-0b5cdf5c7c8d" xsi:nil="true"/>
    <NotebookType xmlns="ca7553f2-9f1a-4130-b34a-0b5cdf5c7c8d" xsi:nil="true"/>
    <FolderType xmlns="ca7553f2-9f1a-4130-b34a-0b5cdf5c7c8d" xsi:nil="true"/>
    <IsNotebookLocked xmlns="ca7553f2-9f1a-4130-b34a-0b5cdf5c7c8d" xsi:nil="true"/>
    <Owner xmlns="ca7553f2-9f1a-4130-b34a-0b5cdf5c7c8d">
      <UserInfo>
        <DisplayName/>
        <AccountId xsi:nil="true"/>
        <AccountType/>
      </UserInfo>
    </Owner>
    <Math_Settings xmlns="ca7553f2-9f1a-4130-b34a-0b5cdf5c7c8d" xsi:nil="true"/>
    <Has_Leaders_Only_SectionGroup xmlns="ca7553f2-9f1a-4130-b34a-0b5cdf5c7c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A2D40-B6F2-4E87-B097-995FAE9AE1CD}"/>
</file>

<file path=customXml/itemProps2.xml><?xml version="1.0" encoding="utf-8"?>
<ds:datastoreItem xmlns:ds="http://schemas.openxmlformats.org/officeDocument/2006/customXml" ds:itemID="{F95BA668-E8CB-4938-BF1E-C6A6511236BD}">
  <ds:schemaRefs>
    <ds:schemaRef ds:uri="http://schemas.microsoft.com/office/2006/metadata/properties"/>
    <ds:schemaRef ds:uri="http://schemas.microsoft.com/office/infopath/2007/PartnerControls"/>
    <ds:schemaRef ds:uri="ca7553f2-9f1a-4130-b34a-0b5cdf5c7c8d"/>
  </ds:schemaRefs>
</ds:datastoreItem>
</file>

<file path=customXml/itemProps3.xml><?xml version="1.0" encoding="utf-8"?>
<ds:datastoreItem xmlns:ds="http://schemas.openxmlformats.org/officeDocument/2006/customXml" ds:itemID="{D53FE926-DA17-4486-B827-AD1151AFCF4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 Brooke N</dc:creator>
  <cp:keywords/>
  <dc:description/>
  <cp:lastModifiedBy>Burk, Brooke N</cp:lastModifiedBy>
  <cp:revision>35</cp:revision>
  <cp:lastPrinted>2019-12-16T20:32:00Z</cp:lastPrinted>
  <dcterms:created xsi:type="dcterms:W3CDTF">2019-12-16T19:22:00Z</dcterms:created>
  <dcterms:modified xsi:type="dcterms:W3CDTF">2020-07-02T16:51:49Z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0x0101005ED1DA5D14862940A4D3FB39F08F32AF</vt:lpwstr>
  </property>
</Properties>
</file>