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0A1" w14:textId="77777777" w:rsidR="00E43791" w:rsidRDefault="00E43791">
      <w:r>
        <w:t xml:space="preserve">Excellence in Graduate Teaching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E43791" w14:paraId="616EF937" w14:textId="77777777" w:rsidTr="00117B7C">
        <w:tc>
          <w:tcPr>
            <w:tcW w:w="2033" w:type="dxa"/>
          </w:tcPr>
          <w:p w14:paraId="2E07FBCB" w14:textId="77777777" w:rsidR="00E43791" w:rsidRDefault="00E43791">
            <w:r>
              <w:t xml:space="preserve">Criteria </w:t>
            </w:r>
          </w:p>
        </w:tc>
        <w:tc>
          <w:tcPr>
            <w:tcW w:w="2033" w:type="dxa"/>
          </w:tcPr>
          <w:p w14:paraId="03536348" w14:textId="77777777" w:rsidR="00E43791" w:rsidRDefault="00E43791">
            <w:r>
              <w:t>0</w:t>
            </w:r>
          </w:p>
        </w:tc>
        <w:tc>
          <w:tcPr>
            <w:tcW w:w="2033" w:type="dxa"/>
          </w:tcPr>
          <w:p w14:paraId="31146E0A" w14:textId="77777777" w:rsidR="00E43791" w:rsidRDefault="00E43791">
            <w:r>
              <w:t>1</w:t>
            </w:r>
          </w:p>
        </w:tc>
        <w:tc>
          <w:tcPr>
            <w:tcW w:w="2033" w:type="dxa"/>
          </w:tcPr>
          <w:p w14:paraId="77CE47E7" w14:textId="77777777" w:rsidR="00E43791" w:rsidRDefault="00E43791">
            <w:r>
              <w:t>2</w:t>
            </w:r>
          </w:p>
        </w:tc>
        <w:tc>
          <w:tcPr>
            <w:tcW w:w="2033" w:type="dxa"/>
          </w:tcPr>
          <w:p w14:paraId="3FA96AB2" w14:textId="77777777" w:rsidR="00E43791" w:rsidRDefault="00E43791">
            <w:r>
              <w:t>3</w:t>
            </w:r>
          </w:p>
        </w:tc>
      </w:tr>
      <w:tr w:rsidR="00E43791" w14:paraId="0C5BDD9D" w14:textId="77777777" w:rsidTr="00117B7C">
        <w:tc>
          <w:tcPr>
            <w:tcW w:w="2033" w:type="dxa"/>
          </w:tcPr>
          <w:p w14:paraId="795BA8EA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Educator's ability to establish an educational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prescience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that includes fostering community and interpersonal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relationships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among and with students. Utilizes clear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communication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practices to support student learning.</w:t>
            </w:r>
          </w:p>
        </w:tc>
        <w:tc>
          <w:tcPr>
            <w:tcW w:w="2033" w:type="dxa"/>
          </w:tcPr>
          <w:p w14:paraId="4C6C1577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Doesn't mention or provide specific or concrete examples of teaching practices that demonstrate effective design, facilitation, and direction of learning processes to help students meet learning outcomes.</w:t>
            </w:r>
          </w:p>
        </w:tc>
        <w:tc>
          <w:tcPr>
            <w:tcW w:w="2033" w:type="dxa"/>
          </w:tcPr>
          <w:p w14:paraId="698044D4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1 course</w:t>
            </w:r>
          </w:p>
        </w:tc>
        <w:tc>
          <w:tcPr>
            <w:tcW w:w="2033" w:type="dxa"/>
          </w:tcPr>
          <w:p w14:paraId="78DD679B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1-2 course</w:t>
            </w:r>
          </w:p>
        </w:tc>
        <w:tc>
          <w:tcPr>
            <w:tcW w:w="2033" w:type="dxa"/>
          </w:tcPr>
          <w:p w14:paraId="60DCA968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multiple courses</w:t>
            </w:r>
          </w:p>
        </w:tc>
      </w:tr>
      <w:tr w:rsidR="00E43791" w14:paraId="59E10E4E" w14:textId="77777777" w:rsidTr="00117B7C">
        <w:tc>
          <w:tcPr>
            <w:tcW w:w="2033" w:type="dxa"/>
          </w:tcPr>
          <w:p w14:paraId="3B5199EA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Extent to which the educator engages in teaching practices that demonstrate effective design,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facilitation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and direction of learning processes to help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students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meet learning outcomes.</w:t>
            </w:r>
          </w:p>
        </w:tc>
        <w:tc>
          <w:tcPr>
            <w:tcW w:w="2033" w:type="dxa"/>
          </w:tcPr>
          <w:p w14:paraId="448A8398" w14:textId="77777777" w:rsidR="00E43791" w:rsidRDefault="00E43791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Does not provid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specific and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concrete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evidence of ability to create an environment that allows students to construct and infer meaning</w:t>
            </w:r>
          </w:p>
        </w:tc>
        <w:tc>
          <w:tcPr>
            <w:tcW w:w="2033" w:type="dxa"/>
          </w:tcPr>
          <w:p w14:paraId="10E7330A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Provides specific and concreate evidence of ability to create an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environment that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allows a student to construct and infer meaning in 1 course</w:t>
            </w:r>
          </w:p>
        </w:tc>
        <w:tc>
          <w:tcPr>
            <w:tcW w:w="2033" w:type="dxa"/>
          </w:tcPr>
          <w:p w14:paraId="109DD1CA" w14:textId="77777777" w:rsidR="00117B7C" w:rsidRPr="00117B7C" w:rsidRDefault="00117B7C" w:rsidP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ability to create an environment that allows a student to construct and infer meeting in 1-2 courses</w:t>
            </w:r>
          </w:p>
        </w:tc>
        <w:tc>
          <w:tcPr>
            <w:tcW w:w="2033" w:type="dxa"/>
          </w:tcPr>
          <w:p w14:paraId="1185ECFB" w14:textId="77777777" w:rsidR="00117B7C" w:rsidRPr="00117B7C" w:rsidRDefault="00117B7C" w:rsidP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ability to create an environment that allows a student to construct and infer meaning in multiple courses'</w:t>
            </w:r>
          </w:p>
        </w:tc>
      </w:tr>
      <w:tr w:rsidR="00E43791" w14:paraId="20AC1826" w14:textId="77777777" w:rsidTr="00117B7C">
        <w:tc>
          <w:tcPr>
            <w:tcW w:w="2033" w:type="dxa"/>
          </w:tcPr>
          <w:p w14:paraId="29EEBE39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Educator advances racial equity and social justice in the classroom or other learning environments</w:t>
            </w:r>
          </w:p>
        </w:tc>
        <w:tc>
          <w:tcPr>
            <w:tcW w:w="2033" w:type="dxa"/>
          </w:tcPr>
          <w:p w14:paraId="47045C29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Doesn't mention or provide specific or concrete examples of teaching practices that demonstrate effective design, facilitation, and direction of learning processes to help students meet learning outcomes.</w:t>
            </w:r>
          </w:p>
        </w:tc>
        <w:tc>
          <w:tcPr>
            <w:tcW w:w="2033" w:type="dxa"/>
          </w:tcPr>
          <w:p w14:paraId="0D50675D" w14:textId="77777777" w:rsidR="00117B7C" w:rsidRPr="00117B7C" w:rsidRDefault="00117B7C" w:rsidP="00117B7C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1 course</w:t>
            </w:r>
          </w:p>
        </w:tc>
        <w:tc>
          <w:tcPr>
            <w:tcW w:w="2033" w:type="dxa"/>
          </w:tcPr>
          <w:p w14:paraId="609A25C9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1-2 course</w:t>
            </w:r>
          </w:p>
        </w:tc>
        <w:tc>
          <w:tcPr>
            <w:tcW w:w="2033" w:type="dxa"/>
          </w:tcPr>
          <w:p w14:paraId="14A88968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teaching practices that demonstrate effective design, facilitation, and direction of learning processes to help students meet learning outcomes in multiple courses</w:t>
            </w:r>
          </w:p>
        </w:tc>
      </w:tr>
      <w:tr w:rsidR="00E43791" w14:paraId="1F3600F4" w14:textId="77777777" w:rsidTr="00117B7C">
        <w:tc>
          <w:tcPr>
            <w:tcW w:w="2033" w:type="dxa"/>
          </w:tcPr>
          <w:p w14:paraId="05273A95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Educator integrates disciplinary and teaching and learning research into their instructional practices and materials.</w:t>
            </w:r>
          </w:p>
        </w:tc>
        <w:tc>
          <w:tcPr>
            <w:tcW w:w="2033" w:type="dxa"/>
          </w:tcPr>
          <w:p w14:paraId="4CFF1243" w14:textId="77777777" w:rsidR="00E43791" w:rsidRDefault="00E43791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Does not </w:t>
            </w:r>
            <w:r w:rsidR="00117B7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specific and concreate evidence of ability to create an environment that allows students to construct and infer meaning</w:t>
            </w:r>
          </w:p>
        </w:tc>
        <w:tc>
          <w:tcPr>
            <w:tcW w:w="2033" w:type="dxa"/>
          </w:tcPr>
          <w:p w14:paraId="706C6DA7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Provides specific and concreate evidence of ability to create an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environment that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allows a student to construct and infer meaning in 1 course</w:t>
            </w:r>
          </w:p>
        </w:tc>
        <w:tc>
          <w:tcPr>
            <w:tcW w:w="2033" w:type="dxa"/>
          </w:tcPr>
          <w:p w14:paraId="0AB78D4B" w14:textId="77777777" w:rsidR="00117B7C" w:rsidRPr="00117B7C" w:rsidRDefault="00117B7C" w:rsidP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ability to create an environment that allows a student to construct and infer meeting in 1-2 courses</w:t>
            </w:r>
          </w:p>
        </w:tc>
        <w:tc>
          <w:tcPr>
            <w:tcW w:w="2033" w:type="dxa"/>
          </w:tcPr>
          <w:p w14:paraId="3EB41FD5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Provides specific and concreate evidence of ability to create an environment that allows a student to construct and infer meaning in multiple courses'</w:t>
            </w:r>
          </w:p>
        </w:tc>
      </w:tr>
      <w:tr w:rsidR="00E43791" w14:paraId="610286BB" w14:textId="77777777" w:rsidTr="00117B7C">
        <w:tc>
          <w:tcPr>
            <w:tcW w:w="2033" w:type="dxa"/>
          </w:tcPr>
          <w:p w14:paraId="75CF4A8F" w14:textId="77777777" w:rsidR="00E43791" w:rsidRDefault="00E4379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Provide mentoring and support for graduate students to in ways that support their career goals.</w:t>
            </w:r>
          </w:p>
        </w:tc>
        <w:tc>
          <w:tcPr>
            <w:tcW w:w="2033" w:type="dxa"/>
          </w:tcPr>
          <w:p w14:paraId="2C6C3973" w14:textId="77777777" w:rsidR="00E43791" w:rsidRDefault="00E43791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Does not provide specific and concreate evidence of mentoring and support graduate students in ways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lastRenderedPageBreak/>
              <w:t>that support their career goals.</w:t>
            </w:r>
          </w:p>
        </w:tc>
        <w:tc>
          <w:tcPr>
            <w:tcW w:w="2033" w:type="dxa"/>
          </w:tcPr>
          <w:p w14:paraId="4EE4C106" w14:textId="77777777" w:rsidR="00E43791" w:rsidRDefault="00117B7C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lastRenderedPageBreak/>
              <w:t xml:space="preserve">Provides 1 example of specific and concreate evidence of mentoring and support for graduate students in ways that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lastRenderedPageBreak/>
              <w:t>support their career goals</w:t>
            </w:r>
          </w:p>
        </w:tc>
        <w:tc>
          <w:tcPr>
            <w:tcW w:w="2033" w:type="dxa"/>
          </w:tcPr>
          <w:p w14:paraId="38CDF1A0" w14:textId="77777777" w:rsidR="00E43791" w:rsidRDefault="00117B7C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Provides 2 examples of specific and concreate examples of mentoring and support of graduate students in ways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that support their career goals</w:t>
            </w:r>
          </w:p>
        </w:tc>
        <w:tc>
          <w:tcPr>
            <w:tcW w:w="2033" w:type="dxa"/>
          </w:tcPr>
          <w:p w14:paraId="4FBB56EC" w14:textId="77777777" w:rsidR="00E43791" w:rsidRDefault="00117B7C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Provides 3 or more examples of specific and concreate evidence of mentoring and support for graduate students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in ways that support their career goals</w:t>
            </w:r>
          </w:p>
        </w:tc>
      </w:tr>
    </w:tbl>
    <w:p w14:paraId="38F79C76" w14:textId="77777777" w:rsidR="00627D83" w:rsidRDefault="00627D83"/>
    <w:sectPr w:rsidR="00627D83" w:rsidSect="00E437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1"/>
    <w:rsid w:val="00117B7C"/>
    <w:rsid w:val="00611183"/>
    <w:rsid w:val="00627D83"/>
    <w:rsid w:val="00E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E3E5A"/>
  <w15:chartTrackingRefBased/>
  <w15:docId w15:val="{40DCB058-B5B3-2046-A0EB-E0CFA96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108547C1AB40A8BCE2FEF4602CA7" ma:contentTypeVersion="7" ma:contentTypeDescription="Create a new document." ma:contentTypeScope="" ma:versionID="63d321839cdff9810f11279ae1250ae3">
  <xsd:schema xmlns:xsd="http://www.w3.org/2001/XMLSchema" xmlns:xs="http://www.w3.org/2001/XMLSchema" xmlns:p="http://schemas.microsoft.com/office/2006/metadata/properties" xmlns:ns2="502593a0-9746-423b-9d9a-86c9717ce713" xmlns:ns3="ddc69e15-2abf-4c34-9eeb-f7448f72c2eb" targetNamespace="http://schemas.microsoft.com/office/2006/metadata/properties" ma:root="true" ma:fieldsID="fdabd5375cd5458691266e65317eb737" ns2:_="" ns3:_="">
    <xsd:import namespace="502593a0-9746-423b-9d9a-86c9717ce713"/>
    <xsd:import namespace="ddc69e15-2abf-4c34-9eeb-f7448f72c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93a0-9746-423b-9d9a-86c9717ce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e15-2abf-4c34-9eeb-f7448f72c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2E68B-F56E-439C-A1B7-8ACE3B5BAF32}"/>
</file>

<file path=customXml/itemProps2.xml><?xml version="1.0" encoding="utf-8"?>
<ds:datastoreItem xmlns:ds="http://schemas.openxmlformats.org/officeDocument/2006/customXml" ds:itemID="{39BEB5F0-AF62-4C53-ADD4-EE7339B7335F}"/>
</file>

<file path=customXml/itemProps3.xml><?xml version="1.0" encoding="utf-8"?>
<ds:datastoreItem xmlns:ds="http://schemas.openxmlformats.org/officeDocument/2006/customXml" ds:itemID="{90C4CC25-C1FF-4B90-931B-85E767293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Radcliff-Hoy, Hannah</dc:creator>
  <cp:keywords/>
  <dc:description/>
  <cp:lastModifiedBy>Radcliff-Hoy, Hannah</cp:lastModifiedBy>
  <cp:revision>1</cp:revision>
  <dcterms:created xsi:type="dcterms:W3CDTF">2023-11-27T19:19:00Z</dcterms:created>
  <dcterms:modified xsi:type="dcterms:W3CDTF">2023-11-27T19:34:00Z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0x010100B023108547C1AB40A8BCE2FEF4602CA7</vt:lpwstr>
  </property>
</Properties>
</file>